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068" w:rsidRDefault="00D76068" w:rsidP="00D76068">
      <w:pPr>
        <w:pStyle w:val="a3"/>
        <w:ind w:left="0" w:firstLine="0"/>
        <w:jc w:val="left"/>
        <w:rPr>
          <w:sz w:val="20"/>
        </w:rPr>
      </w:pPr>
    </w:p>
    <w:p w:rsidR="00D76068" w:rsidRDefault="00D76068" w:rsidP="00D76068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D76068" w:rsidRDefault="00D76068" w:rsidP="00D76068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D76068" w:rsidRDefault="00D76068" w:rsidP="00D76068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D76068" w:rsidRDefault="00D76068" w:rsidP="00D76068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D76068" w:rsidRDefault="00D76068" w:rsidP="00D76068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D76068" w:rsidRDefault="00D76068" w:rsidP="00D76068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  <w:lang w:bidi="ru-RU"/>
        </w:rPr>
        <w:tab/>
      </w:r>
    </w:p>
    <w:p w:rsidR="00D76068" w:rsidRDefault="00D76068" w:rsidP="00D76068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</w:t>
      </w:r>
    </w:p>
    <w:p w:rsidR="00D76068" w:rsidRDefault="00D76068" w:rsidP="00D76068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>
        <w:rPr>
          <w:rFonts w:eastAsia="Calibri"/>
          <w:b/>
          <w:spacing w:val="-57"/>
          <w:sz w:val="24"/>
        </w:rPr>
        <w:t xml:space="preserve"> </w:t>
      </w:r>
      <w:r>
        <w:rPr>
          <w:rFonts w:eastAsia="Calibri"/>
          <w:b/>
          <w:sz w:val="24"/>
        </w:rPr>
        <w:t>Всероссийской</w:t>
      </w:r>
      <w:r>
        <w:rPr>
          <w:rFonts w:eastAsia="Calibri"/>
          <w:b/>
          <w:spacing w:val="-1"/>
          <w:sz w:val="24"/>
        </w:rPr>
        <w:t xml:space="preserve"> </w:t>
      </w:r>
      <w:r>
        <w:rPr>
          <w:rFonts w:eastAsia="Calibri"/>
          <w:b/>
          <w:sz w:val="24"/>
        </w:rPr>
        <w:t>олимпиады</w:t>
      </w:r>
      <w:r>
        <w:rPr>
          <w:rFonts w:eastAsia="Calibri"/>
          <w:b/>
          <w:spacing w:val="2"/>
          <w:sz w:val="24"/>
        </w:rPr>
        <w:t xml:space="preserve"> </w:t>
      </w:r>
      <w:r>
        <w:rPr>
          <w:rFonts w:eastAsia="Calibri"/>
          <w:b/>
          <w:sz w:val="24"/>
        </w:rPr>
        <w:t>школьников</w:t>
      </w:r>
      <w:r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экономике</w:t>
      </w:r>
    </w:p>
    <w:p w:rsidR="00D76068" w:rsidRDefault="00D76068" w:rsidP="00D76068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в</w:t>
      </w:r>
      <w:r>
        <w:rPr>
          <w:rFonts w:eastAsia="Calibri"/>
          <w:b/>
          <w:spacing w:val="-2"/>
          <w:sz w:val="24"/>
        </w:rPr>
        <w:t xml:space="preserve"> </w:t>
      </w:r>
      <w:r>
        <w:rPr>
          <w:rFonts w:eastAsia="Calibri"/>
          <w:b/>
          <w:sz w:val="24"/>
        </w:rPr>
        <w:t>2024/2025 учебном</w:t>
      </w:r>
      <w:r>
        <w:rPr>
          <w:rFonts w:eastAsia="Calibri"/>
          <w:b/>
          <w:spacing w:val="-1"/>
          <w:sz w:val="24"/>
        </w:rPr>
        <w:t xml:space="preserve"> </w:t>
      </w:r>
      <w:r>
        <w:rPr>
          <w:rFonts w:eastAsia="Calibri"/>
          <w:b/>
          <w:sz w:val="24"/>
        </w:rPr>
        <w:t>году</w:t>
      </w: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76068" w:rsidRDefault="00D76068" w:rsidP="00D76068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  <w:bookmarkStart w:id="0" w:name="_GoBack"/>
      <w:bookmarkEnd w:id="0"/>
    </w:p>
    <w:p w:rsidR="00D76068" w:rsidRDefault="00D76068" w:rsidP="00D76068">
      <w:pPr>
        <w:pStyle w:val="a3"/>
        <w:tabs>
          <w:tab w:val="left" w:pos="5194"/>
        </w:tabs>
        <w:ind w:left="0" w:firstLine="0"/>
        <w:jc w:val="left"/>
        <w:rPr>
          <w:sz w:val="20"/>
        </w:rPr>
      </w:pPr>
    </w:p>
    <w:p w:rsidR="00817E82" w:rsidRDefault="00817E82">
      <w:pPr>
        <w:pStyle w:val="a3"/>
        <w:spacing w:before="142"/>
        <w:ind w:left="0" w:firstLine="0"/>
        <w:jc w:val="left"/>
      </w:pPr>
    </w:p>
    <w:p w:rsidR="00817E82" w:rsidRDefault="000764C3">
      <w:pPr>
        <w:pStyle w:val="2"/>
        <w:numPr>
          <w:ilvl w:val="0"/>
          <w:numId w:val="3"/>
        </w:numPr>
        <w:tabs>
          <w:tab w:val="left" w:pos="1072"/>
        </w:tabs>
        <w:spacing w:before="1" w:line="360" w:lineRule="auto"/>
        <w:ind w:right="132" w:firstLine="707"/>
        <w:jc w:val="both"/>
      </w:pPr>
      <w:bookmarkStart w:id="1" w:name="_bookmark1"/>
      <w:bookmarkEnd w:id="1"/>
      <w:r>
        <w:t>Принципы формирования комплектов олимпиадных заданий и методические подходы к составлению заданий школьного этапа олимпиад</w:t>
      </w:r>
      <w:r>
        <w:t>ы</w:t>
      </w:r>
    </w:p>
    <w:p w:rsidR="00817E82" w:rsidRDefault="000764C3">
      <w:pPr>
        <w:pStyle w:val="2"/>
        <w:numPr>
          <w:ilvl w:val="1"/>
          <w:numId w:val="3"/>
        </w:numPr>
        <w:tabs>
          <w:tab w:val="left" w:pos="1230"/>
        </w:tabs>
        <w:jc w:val="both"/>
      </w:pPr>
      <w:bookmarkStart w:id="2" w:name="_bookmark2"/>
      <w:bookmarkEnd w:id="2"/>
      <w:r>
        <w:t>Принципы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комплектов</w:t>
      </w:r>
      <w:r>
        <w:rPr>
          <w:spacing w:val="-9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rPr>
          <w:spacing w:val="-2"/>
        </w:rPr>
        <w:t>заданий</w:t>
      </w:r>
    </w:p>
    <w:p w:rsidR="00817E82" w:rsidRDefault="000764C3">
      <w:pPr>
        <w:pStyle w:val="a3"/>
        <w:spacing w:before="134" w:line="360" w:lineRule="auto"/>
        <w:ind w:right="129"/>
      </w:pPr>
      <w:r>
        <w:t>Школьный этап олимпиады рекомендуется проводить в один тур, который может включать в себя задания разных видов: тестовые задания (открытого и закрытого типа) и задачи (с развернутым ответом). Все участ</w:t>
      </w:r>
      <w:r>
        <w:t>ники допускаются до выполнения всех заданий.</w:t>
      </w:r>
    </w:p>
    <w:p w:rsidR="00817E82" w:rsidRDefault="000764C3">
      <w:pPr>
        <w:pStyle w:val="a3"/>
        <w:spacing w:line="360" w:lineRule="auto"/>
        <w:ind w:right="130"/>
      </w:pPr>
      <w:r>
        <w:t>В</w:t>
      </w:r>
      <w:r>
        <w:rPr>
          <w:spacing w:val="-1"/>
        </w:rPr>
        <w:t xml:space="preserve"> </w:t>
      </w:r>
      <w:r>
        <w:t>комплект олимпиадных заданий школьного этапа олимпиады по каждой возрастной группе (классу) входят: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0"/>
        </w:tabs>
        <w:spacing w:line="294" w:lineRule="exact"/>
        <w:ind w:left="820" w:hanging="294"/>
        <w:jc w:val="left"/>
        <w:rPr>
          <w:sz w:val="24"/>
        </w:rPr>
      </w:pPr>
      <w:r>
        <w:rPr>
          <w:sz w:val="24"/>
        </w:rPr>
        <w:t>бланк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0"/>
        </w:tabs>
        <w:spacing w:before="137"/>
        <w:ind w:left="820" w:hanging="294"/>
        <w:jc w:val="left"/>
        <w:rPr>
          <w:sz w:val="24"/>
        </w:rPr>
      </w:pPr>
      <w:r>
        <w:rPr>
          <w:sz w:val="24"/>
        </w:rPr>
        <w:t>бланк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0"/>
        </w:tabs>
        <w:spacing w:before="138"/>
        <w:ind w:left="820" w:hanging="294"/>
        <w:jc w:val="left"/>
        <w:rPr>
          <w:sz w:val="24"/>
        </w:rPr>
      </w:pPr>
      <w:r>
        <w:rPr>
          <w:sz w:val="24"/>
        </w:rPr>
        <w:t>критерии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заданий.</w:t>
      </w:r>
    </w:p>
    <w:p w:rsidR="00817E82" w:rsidRDefault="000764C3">
      <w:pPr>
        <w:pStyle w:val="a3"/>
        <w:spacing w:before="136"/>
        <w:ind w:left="810" w:firstLine="0"/>
      </w:pPr>
      <w:r>
        <w:t>Практический</w:t>
      </w:r>
      <w:r>
        <w:rPr>
          <w:spacing w:val="-5"/>
        </w:rPr>
        <w:t xml:space="preserve"> </w:t>
      </w:r>
      <w:r>
        <w:t>тур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проведении</w:t>
      </w:r>
      <w:r>
        <w:rPr>
          <w:spacing w:val="-3"/>
        </w:rPr>
        <w:t xml:space="preserve"> </w:t>
      </w:r>
      <w:r>
        <w:t>олимпиады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экономике</w:t>
      </w:r>
      <w:r>
        <w:rPr>
          <w:spacing w:val="-4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rPr>
          <w:spacing w:val="-2"/>
        </w:rPr>
        <w:t>предусмотрен.</w:t>
      </w:r>
    </w:p>
    <w:p w:rsidR="00817E82" w:rsidRDefault="000764C3">
      <w:pPr>
        <w:pStyle w:val="a3"/>
        <w:spacing w:before="140" w:line="360" w:lineRule="auto"/>
        <w:ind w:right="129"/>
      </w:pPr>
      <w:r>
        <w:t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Рисунки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изображения</w:t>
      </w:r>
      <w:r>
        <w:rPr>
          <w:spacing w:val="-6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хорошего</w:t>
      </w:r>
      <w:r>
        <w:rPr>
          <w:spacing w:val="-3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(качества)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цвете,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данное условие является принципиальным и необходимым для выполнения заданий. Таблицы и схемы должны быть четко обозначены, сгруппированы и рационально размещены относительно параметров страницы.</w:t>
      </w:r>
    </w:p>
    <w:p w:rsidR="00817E82" w:rsidRDefault="000764C3">
      <w:pPr>
        <w:pStyle w:val="a3"/>
        <w:spacing w:line="360" w:lineRule="auto"/>
        <w:ind w:right="121"/>
      </w:pPr>
      <w:r>
        <w:t>Бланки ответов не должн</w:t>
      </w:r>
      <w:r>
        <w:t xml:space="preserve">ы содержать сведений, которые могут раскрыть содержание </w:t>
      </w:r>
      <w:r>
        <w:rPr>
          <w:spacing w:val="-2"/>
        </w:rPr>
        <w:t>заданий.</w:t>
      </w:r>
    </w:p>
    <w:p w:rsidR="00817E82" w:rsidRDefault="000764C3">
      <w:pPr>
        <w:pStyle w:val="a3"/>
        <w:ind w:left="810" w:firstLine="0"/>
      </w:pPr>
      <w:r>
        <w:t>При</w:t>
      </w:r>
      <w:r>
        <w:rPr>
          <w:spacing w:val="-6"/>
        </w:rPr>
        <w:t xml:space="preserve"> </w:t>
      </w:r>
      <w:r>
        <w:t>разработке</w:t>
      </w:r>
      <w:r>
        <w:rPr>
          <w:spacing w:val="-5"/>
        </w:rPr>
        <w:t xml:space="preserve"> </w:t>
      </w:r>
      <w:r>
        <w:t>бланков</w:t>
      </w:r>
      <w:r>
        <w:rPr>
          <w:spacing w:val="-5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rPr>
          <w:spacing w:val="-2"/>
        </w:rPr>
        <w:t>следующее: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97" w:line="357" w:lineRule="auto"/>
        <w:ind w:right="128" w:firstLine="427"/>
        <w:rPr>
          <w:sz w:val="24"/>
        </w:rPr>
      </w:pPr>
      <w:r>
        <w:rPr>
          <w:sz w:val="24"/>
        </w:rPr>
        <w:t>первый лист бланка ответов – титульный. На титульном листе должна содержаться следующая информация: указание этапа олимпиады (шк</w:t>
      </w:r>
      <w:r>
        <w:rPr>
          <w:sz w:val="24"/>
        </w:rPr>
        <w:t>ольный, муниципальный); текущий учебный год; поле, отведенное под код/шифр участника; строки для заполнения данных участником (Ф.И.О., класс, полное наименование образовательной организации);</w:t>
      </w:r>
    </w:p>
    <w:p w:rsidR="00817E82" w:rsidRDefault="00817E82">
      <w:pPr>
        <w:spacing w:line="357" w:lineRule="auto"/>
        <w:jc w:val="both"/>
        <w:rPr>
          <w:sz w:val="24"/>
        </w:rPr>
        <w:sectPr w:rsidR="00817E82">
          <w:footerReference w:type="default" r:id="rId7"/>
          <w:pgSz w:w="11910" w:h="16840"/>
          <w:pgMar w:top="1040" w:right="440" w:bottom="1200" w:left="1600" w:header="0" w:footer="993" w:gutter="0"/>
          <w:cols w:space="720"/>
        </w:sectPr>
      </w:pP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88" w:line="357" w:lineRule="auto"/>
        <w:ind w:right="125" w:firstLine="427"/>
        <w:rPr>
          <w:sz w:val="24"/>
        </w:rPr>
      </w:pPr>
      <w:r>
        <w:rPr>
          <w:sz w:val="24"/>
        </w:rPr>
        <w:lastRenderedPageBreak/>
        <w:t>второй и последующие листы содержат поле, отве</w:t>
      </w:r>
      <w:r>
        <w:rPr>
          <w:sz w:val="24"/>
        </w:rPr>
        <w:t>денное под код/шифр участника; указание номера задания; поле для выполнения задания участником (разлинованный лист, таблица, схема, рисунок, и т.д.); максимальный балл, который может получить участник за его выполнение; поле для выставления фактически набр</w:t>
      </w:r>
      <w:r>
        <w:rPr>
          <w:sz w:val="24"/>
        </w:rPr>
        <w:t>анных баллов; поле для подписи членов жюри.</w:t>
      </w:r>
    </w:p>
    <w:p w:rsidR="00817E82" w:rsidRDefault="00817E82">
      <w:pPr>
        <w:pStyle w:val="a3"/>
        <w:spacing w:before="150"/>
        <w:ind w:left="0" w:firstLine="0"/>
        <w:jc w:val="left"/>
      </w:pPr>
    </w:p>
    <w:p w:rsidR="00817E82" w:rsidRDefault="000764C3">
      <w:pPr>
        <w:pStyle w:val="2"/>
        <w:numPr>
          <w:ilvl w:val="1"/>
          <w:numId w:val="3"/>
        </w:numPr>
        <w:tabs>
          <w:tab w:val="left" w:pos="1230"/>
        </w:tabs>
      </w:pPr>
      <w:bookmarkStart w:id="3" w:name="_bookmark3"/>
      <w:bookmarkEnd w:id="3"/>
      <w:r>
        <w:t>Методические</w:t>
      </w:r>
      <w:r>
        <w:rPr>
          <w:spacing w:val="-6"/>
        </w:rPr>
        <w:t xml:space="preserve"> </w:t>
      </w:r>
      <w:r>
        <w:t>подходы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составлению</w:t>
      </w:r>
      <w:r>
        <w:rPr>
          <w:spacing w:val="-4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rPr>
          <w:spacing w:val="-2"/>
        </w:rPr>
        <w:t>олимпиады</w:t>
      </w:r>
    </w:p>
    <w:p w:rsidR="00817E82" w:rsidRDefault="000764C3">
      <w:pPr>
        <w:pStyle w:val="a3"/>
        <w:spacing w:before="132" w:line="360" w:lineRule="auto"/>
        <w:jc w:val="left"/>
      </w:pPr>
      <w:r>
        <w:t>Олимпиадные</w:t>
      </w:r>
      <w:r>
        <w:rPr>
          <w:spacing w:val="4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включать</w:t>
      </w:r>
      <w:r>
        <w:rPr>
          <w:spacing w:val="40"/>
        </w:rPr>
        <w:t xml:space="preserve"> </w:t>
      </w:r>
      <w:r>
        <w:t>тестовые</w:t>
      </w:r>
      <w:r>
        <w:rPr>
          <w:spacing w:val="4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(закрытого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открытого</w:t>
      </w:r>
      <w:r>
        <w:rPr>
          <w:spacing w:val="40"/>
        </w:rPr>
        <w:t xml:space="preserve"> </w:t>
      </w:r>
      <w:r>
        <w:t>типа) и задачи (задания с развёрнутым ответом).</w:t>
      </w:r>
    </w:p>
    <w:p w:rsidR="00817E82" w:rsidRDefault="000764C3">
      <w:pPr>
        <w:pStyle w:val="a3"/>
        <w:ind w:left="810" w:firstLine="0"/>
        <w:jc w:val="left"/>
      </w:pPr>
      <w:r>
        <w:t>Тестовые</w:t>
      </w:r>
      <w:r>
        <w:rPr>
          <w:spacing w:val="-6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могут</w:t>
      </w:r>
      <w:r>
        <w:rPr>
          <w:spacing w:val="-2"/>
        </w:rPr>
        <w:t xml:space="preserve"> включать: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39" w:line="350" w:lineRule="auto"/>
        <w:ind w:right="123" w:firstLine="427"/>
        <w:rPr>
          <w:sz w:val="24"/>
        </w:rPr>
      </w:pPr>
      <w:r>
        <w:rPr>
          <w:sz w:val="24"/>
        </w:rPr>
        <w:t>вопросы типа «верно/неверно». Участник должен оценить справедливость приведённого высказывания;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3" w:line="350" w:lineRule="auto"/>
        <w:ind w:right="129" w:firstLine="427"/>
        <w:rPr>
          <w:sz w:val="24"/>
        </w:rPr>
      </w:pPr>
      <w:r>
        <w:rPr>
          <w:sz w:val="24"/>
        </w:rPr>
        <w:t>вопросы с выбором одного варианта из нескольких предложенных. В каждом вопросе из 4-5 вариантов ответа нужно выбрать единственный верный (или на</w:t>
      </w:r>
      <w:r>
        <w:rPr>
          <w:sz w:val="24"/>
        </w:rPr>
        <w:t>иболее полный) ответ;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3" w:line="350" w:lineRule="auto"/>
        <w:ind w:right="124" w:firstLine="427"/>
        <w:rPr>
          <w:sz w:val="24"/>
        </w:rPr>
      </w:pPr>
      <w:r>
        <w:rPr>
          <w:sz w:val="24"/>
        </w:rPr>
        <w:t>вопросы с выбором всех верных ответов из предложенных вариантов. Участник получает баллы, если выбрал все верные ответы и не выбрал ни одного лишнего;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2" w:line="352" w:lineRule="auto"/>
        <w:ind w:right="128" w:firstLine="427"/>
        <w:rPr>
          <w:sz w:val="24"/>
        </w:rPr>
      </w:pPr>
      <w:r>
        <w:rPr>
          <w:sz w:val="24"/>
        </w:rPr>
        <w:t>вопросы с открытым ответом. Участник должен привести ответ на вопрос или задачу без</w:t>
      </w:r>
      <w:r>
        <w:rPr>
          <w:sz w:val="24"/>
        </w:rPr>
        <w:t xml:space="preserve"> объяснения и решения;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7" w:line="355" w:lineRule="auto"/>
        <w:ind w:right="127" w:firstLine="427"/>
        <w:rPr>
          <w:sz w:val="24"/>
        </w:rPr>
      </w:pPr>
      <w:r>
        <w:rPr>
          <w:sz w:val="24"/>
        </w:rPr>
        <w:t>текст с пропусками. Участник должен заполнить пропуски в тексте, используя предложенные варианты. Рекомендуется предлагать большее количество вариантов, чем пропусков (т.е. часть предложенных вариантов не должна использоваться).</w:t>
      </w:r>
    </w:p>
    <w:p w:rsidR="00817E82" w:rsidRDefault="000764C3">
      <w:pPr>
        <w:pStyle w:val="a3"/>
        <w:spacing w:before="9" w:line="360" w:lineRule="auto"/>
        <w:ind w:right="122"/>
      </w:pPr>
      <w:r>
        <w:t>Нали</w:t>
      </w:r>
      <w:r>
        <w:t>чие в комплекте задач (заданий с развернутым ответом) желательно на</w:t>
      </w:r>
      <w:r>
        <w:rPr>
          <w:spacing w:val="-1"/>
        </w:rPr>
        <w:t xml:space="preserve"> </w:t>
      </w:r>
      <w:r>
        <w:t>всех этапах олимпиады и необходимо на муниципальном, поскольку уже на региональном этапе олимпиады</w:t>
      </w:r>
      <w:r>
        <w:rPr>
          <w:spacing w:val="-3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играют</w:t>
      </w:r>
      <w:r>
        <w:rPr>
          <w:spacing w:val="-1"/>
        </w:rPr>
        <w:t xml:space="preserve"> </w:t>
      </w:r>
      <w:r>
        <w:t>ключевую</w:t>
      </w:r>
      <w:r>
        <w:rPr>
          <w:spacing w:val="-1"/>
        </w:rPr>
        <w:t xml:space="preserve"> </w:t>
      </w:r>
      <w:r>
        <w:t>роль,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заключительном</w:t>
      </w:r>
      <w:r>
        <w:rPr>
          <w:spacing w:val="-2"/>
        </w:rPr>
        <w:t xml:space="preserve"> </w:t>
      </w:r>
      <w:r>
        <w:t>присутствуют</w:t>
      </w:r>
      <w:r>
        <w:rPr>
          <w:spacing w:val="-1"/>
        </w:rPr>
        <w:t xml:space="preserve"> </w:t>
      </w:r>
      <w:r>
        <w:t xml:space="preserve">только </w:t>
      </w:r>
      <w:r>
        <w:rPr>
          <w:spacing w:val="-4"/>
        </w:rPr>
        <w:t>они.</w:t>
      </w:r>
    </w:p>
    <w:p w:rsidR="00817E82" w:rsidRDefault="000764C3">
      <w:pPr>
        <w:pStyle w:val="2"/>
        <w:spacing w:before="5"/>
        <w:ind w:left="810"/>
      </w:pPr>
      <w:r>
        <w:t>Минимальный</w:t>
      </w:r>
      <w:r>
        <w:rPr>
          <w:spacing w:val="-8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требований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заданиям</w:t>
      </w:r>
      <w:r>
        <w:rPr>
          <w:spacing w:val="-5"/>
        </w:rPr>
        <w:t xml:space="preserve"> </w:t>
      </w:r>
      <w:r>
        <w:t>школьного</w:t>
      </w:r>
      <w:r>
        <w:rPr>
          <w:spacing w:val="-5"/>
        </w:rPr>
        <w:t xml:space="preserve"> </w:t>
      </w:r>
      <w:r>
        <w:rPr>
          <w:spacing w:val="-2"/>
        </w:rPr>
        <w:t>этапа</w:t>
      </w:r>
    </w:p>
    <w:p w:rsidR="00817E82" w:rsidRDefault="000764C3">
      <w:pPr>
        <w:pStyle w:val="a3"/>
        <w:spacing w:before="132" w:line="360" w:lineRule="auto"/>
        <w:ind w:right="129"/>
      </w:pPr>
      <w:r>
        <w:t>Задания тура школьного этапа олимпиады могут быть разработаны как отдельно для каждого класса (параллели), так и для возрастных групп, объединяющих несколько классов (параллелей), например:</w:t>
      </w:r>
    </w:p>
    <w:p w:rsidR="00817E82" w:rsidRDefault="000764C3">
      <w:pPr>
        <w:pStyle w:val="a3"/>
        <w:tabs>
          <w:tab w:val="left" w:pos="915"/>
          <w:tab w:val="left" w:pos="1800"/>
          <w:tab w:val="left" w:pos="3114"/>
          <w:tab w:val="left" w:pos="4016"/>
          <w:tab w:val="left" w:pos="4338"/>
          <w:tab w:val="left" w:pos="5945"/>
          <w:tab w:val="left" w:pos="6467"/>
          <w:tab w:val="left" w:pos="7455"/>
        </w:tabs>
        <w:spacing w:before="2" w:line="360" w:lineRule="auto"/>
        <w:ind w:right="125" w:firstLine="427"/>
        <w:jc w:val="left"/>
      </w:pPr>
      <w:r>
        <w:rPr>
          <w:spacing w:val="-6"/>
        </w:rPr>
        <w:t>а)</w:t>
      </w:r>
      <w:r>
        <w:tab/>
      </w:r>
      <w:r>
        <w:rPr>
          <w:spacing w:val="-2"/>
        </w:rPr>
        <w:t>перва</w:t>
      </w:r>
      <w:r>
        <w:rPr>
          <w:spacing w:val="-2"/>
        </w:rPr>
        <w:t>я</w:t>
      </w:r>
      <w:r>
        <w:tab/>
      </w:r>
      <w:r>
        <w:rPr>
          <w:spacing w:val="-2"/>
        </w:rPr>
        <w:t>возрастная</w:t>
      </w:r>
      <w:r>
        <w:tab/>
      </w:r>
      <w:r>
        <w:rPr>
          <w:spacing w:val="-2"/>
        </w:rPr>
        <w:t>группа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обучающиеся</w:t>
      </w:r>
      <w:r>
        <w:tab/>
      </w:r>
      <w:r>
        <w:rPr>
          <w:spacing w:val="-4"/>
        </w:rPr>
        <w:t>5-7</w:t>
      </w:r>
      <w:r>
        <w:tab/>
      </w:r>
      <w:r>
        <w:rPr>
          <w:spacing w:val="-2"/>
        </w:rPr>
        <w:t>классов</w:t>
      </w:r>
      <w:r>
        <w:tab/>
      </w:r>
      <w:r>
        <w:rPr>
          <w:spacing w:val="-2"/>
        </w:rPr>
        <w:t>общеобразовательных организаций;</w:t>
      </w:r>
    </w:p>
    <w:p w:rsidR="00817E82" w:rsidRDefault="000764C3">
      <w:pPr>
        <w:pStyle w:val="a3"/>
        <w:tabs>
          <w:tab w:val="left" w:pos="1803"/>
          <w:tab w:val="left" w:pos="3114"/>
          <w:tab w:val="left" w:pos="4016"/>
          <w:tab w:val="left" w:pos="4338"/>
          <w:tab w:val="left" w:pos="6464"/>
          <w:tab w:val="left" w:pos="7452"/>
        </w:tabs>
        <w:spacing w:line="360" w:lineRule="auto"/>
        <w:ind w:right="125" w:firstLine="424"/>
        <w:jc w:val="left"/>
      </w:pPr>
      <w:r>
        <w:t>б)</w:t>
      </w:r>
      <w:r>
        <w:rPr>
          <w:spacing w:val="80"/>
        </w:rPr>
        <w:t xml:space="preserve"> </w:t>
      </w:r>
      <w:r>
        <w:t>вторая</w:t>
      </w:r>
      <w:r>
        <w:tab/>
      </w:r>
      <w:r>
        <w:rPr>
          <w:spacing w:val="-2"/>
        </w:rPr>
        <w:t>возрастная</w:t>
      </w:r>
      <w:r>
        <w:tab/>
      </w:r>
      <w:r>
        <w:rPr>
          <w:spacing w:val="-2"/>
        </w:rPr>
        <w:t>группа</w:t>
      </w:r>
      <w:r>
        <w:tab/>
      </w:r>
      <w:r>
        <w:rPr>
          <w:spacing w:val="-10"/>
        </w:rPr>
        <w:t>–</w:t>
      </w:r>
      <w:r>
        <w:tab/>
        <w:t>обучающиеся</w:t>
      </w:r>
      <w:r>
        <w:rPr>
          <w:spacing w:val="80"/>
        </w:rPr>
        <w:t xml:space="preserve"> </w:t>
      </w:r>
      <w:r>
        <w:t>8-9</w:t>
      </w:r>
      <w:r>
        <w:tab/>
      </w:r>
      <w:r>
        <w:rPr>
          <w:spacing w:val="-2"/>
        </w:rPr>
        <w:t>классов</w:t>
      </w:r>
      <w:r>
        <w:tab/>
      </w:r>
      <w:r>
        <w:rPr>
          <w:spacing w:val="-2"/>
        </w:rPr>
        <w:t>общеобразовательных организаций;</w:t>
      </w:r>
    </w:p>
    <w:p w:rsidR="00817E82" w:rsidRDefault="000764C3">
      <w:pPr>
        <w:pStyle w:val="a3"/>
        <w:ind w:left="526" w:firstLine="0"/>
        <w:jc w:val="left"/>
      </w:pPr>
      <w:r>
        <w:t>в)</w:t>
      </w:r>
      <w:r>
        <w:rPr>
          <w:spacing w:val="79"/>
          <w:w w:val="150"/>
        </w:rPr>
        <w:t xml:space="preserve"> </w:t>
      </w:r>
      <w:r>
        <w:t>третья</w:t>
      </w:r>
      <w:r>
        <w:rPr>
          <w:spacing w:val="25"/>
        </w:rPr>
        <w:t xml:space="preserve">  </w:t>
      </w:r>
      <w:r>
        <w:t>возрастная</w:t>
      </w:r>
      <w:r>
        <w:rPr>
          <w:spacing w:val="26"/>
        </w:rPr>
        <w:t xml:space="preserve">  </w:t>
      </w:r>
      <w:r>
        <w:t>группа</w:t>
      </w:r>
      <w:r>
        <w:rPr>
          <w:spacing w:val="26"/>
        </w:rPr>
        <w:t xml:space="preserve">  </w:t>
      </w:r>
      <w:r>
        <w:t>–</w:t>
      </w:r>
      <w:r>
        <w:rPr>
          <w:spacing w:val="27"/>
        </w:rPr>
        <w:t xml:space="preserve">  </w:t>
      </w:r>
      <w:r>
        <w:t>обучающиеся</w:t>
      </w:r>
      <w:r>
        <w:rPr>
          <w:spacing w:val="25"/>
        </w:rPr>
        <w:t xml:space="preserve">  </w:t>
      </w:r>
      <w:r>
        <w:t>10-11</w:t>
      </w:r>
      <w:r>
        <w:rPr>
          <w:spacing w:val="26"/>
        </w:rPr>
        <w:t xml:space="preserve">  </w:t>
      </w:r>
      <w:r>
        <w:t>классов</w:t>
      </w:r>
      <w:r>
        <w:rPr>
          <w:spacing w:val="25"/>
        </w:rPr>
        <w:t xml:space="preserve">  </w:t>
      </w:r>
      <w:r>
        <w:rPr>
          <w:spacing w:val="-2"/>
        </w:rPr>
        <w:t>общеобразовательных</w:t>
      </w:r>
    </w:p>
    <w:p w:rsidR="00817E82" w:rsidRDefault="00817E82">
      <w:pPr>
        <w:sectPr w:rsidR="00817E82">
          <w:pgSz w:w="11910" w:h="16840"/>
          <w:pgMar w:top="1020" w:right="440" w:bottom="1240" w:left="1600" w:header="0" w:footer="993" w:gutter="0"/>
          <w:cols w:space="720"/>
        </w:sectPr>
      </w:pPr>
    </w:p>
    <w:p w:rsidR="00817E82" w:rsidRDefault="000764C3">
      <w:pPr>
        <w:pStyle w:val="a3"/>
        <w:spacing w:before="68"/>
        <w:ind w:firstLine="0"/>
        <w:jc w:val="left"/>
      </w:pPr>
      <w:r>
        <w:rPr>
          <w:spacing w:val="-2"/>
        </w:rPr>
        <w:lastRenderedPageBreak/>
        <w:t>организаций.</w:t>
      </w:r>
    </w:p>
    <w:p w:rsidR="00817E82" w:rsidRDefault="000764C3">
      <w:pPr>
        <w:pStyle w:val="a3"/>
        <w:spacing w:before="140" w:line="360" w:lineRule="auto"/>
        <w:ind w:right="121"/>
      </w:pPr>
      <w:r>
        <w:t>Не рекомендуется формировать задания для обучающихся разных уровней образования: основного общего образования (5-9 классы) и среднего общего образования</w:t>
      </w:r>
      <w:r>
        <w:rPr>
          <w:spacing w:val="40"/>
        </w:rPr>
        <w:t xml:space="preserve"> </w:t>
      </w:r>
      <w:r>
        <w:t>(10-11 классы), т.к. требования у данных категорий разные (ФГОС и ПОП).</w:t>
      </w:r>
    </w:p>
    <w:p w:rsidR="00817E82" w:rsidRDefault="000764C3">
      <w:pPr>
        <w:pStyle w:val="a3"/>
        <w:spacing w:line="360" w:lineRule="auto"/>
        <w:ind w:right="127"/>
      </w:pPr>
      <w:r>
        <w:t>При объединении нескольких классов в одну возрастную группу итоги олимпиады рекомендуется подводить отдельно по классам, чтобы не возникало единого конкурса для нескольких классов.</w:t>
      </w:r>
    </w:p>
    <w:p w:rsidR="00817E82" w:rsidRDefault="000764C3">
      <w:pPr>
        <w:pStyle w:val="a3"/>
        <w:spacing w:line="360" w:lineRule="auto"/>
        <w:ind w:right="123"/>
      </w:pPr>
      <w:r>
        <w:t xml:space="preserve">Для </w:t>
      </w:r>
      <w:r>
        <w:rPr>
          <w:b/>
        </w:rPr>
        <w:t xml:space="preserve">школьного этапа </w:t>
      </w:r>
      <w:r>
        <w:t xml:space="preserve">олимпиады предметно-методическим комиссиям необходимо </w:t>
      </w:r>
      <w:r>
        <w:t>разработать задания, раскрывающие обязательное базовое содержание образовательной области и требования к уровню подготовки выпускников основной и средней школы по экономике и формированию финансовой грамотности. Олимпиадные задания по экономике разрабатыва</w:t>
      </w:r>
      <w:r>
        <w:t>ются на основе Примерной основной образовательной программы среднего общего образования по экономике (профильный уровень). Задания по финансовой грамотности должны соответствовать требованиям соответствующих ФГОС, с учетом структуры и логики тематических о</w:t>
      </w:r>
      <w:r>
        <w:t>бластей и образовательных результатов, предусмотренных Единой рамкой компетенций по финансовой грамотности.</w:t>
      </w:r>
    </w:p>
    <w:p w:rsidR="00817E82" w:rsidRDefault="000764C3">
      <w:pPr>
        <w:pStyle w:val="a3"/>
        <w:spacing w:line="360" w:lineRule="auto"/>
        <w:ind w:right="130"/>
      </w:pPr>
      <w:r>
        <w:t xml:space="preserve">Уровень сложности заданий должен быть определен таким образом, чтобы на их решение участник смог затратить не более предусмотренного организаторами </w:t>
      </w:r>
      <w:r>
        <w:t>времени.</w:t>
      </w:r>
    </w:p>
    <w:p w:rsidR="00817E82" w:rsidRDefault="000764C3">
      <w:pPr>
        <w:pStyle w:val="a3"/>
        <w:spacing w:line="362" w:lineRule="auto"/>
        <w:ind w:right="129"/>
      </w:pPr>
      <w:r>
        <w:t>В таблице 1. представлены рекомендуемое время выполнения школьного этапа и количество заданий в зависимости от возрастной группы.</w:t>
      </w:r>
    </w:p>
    <w:p w:rsidR="00817E82" w:rsidRDefault="00817E82">
      <w:pPr>
        <w:pStyle w:val="a3"/>
        <w:spacing w:before="134"/>
        <w:ind w:left="0" w:firstLine="0"/>
        <w:jc w:val="left"/>
      </w:pPr>
    </w:p>
    <w:p w:rsidR="00817E82" w:rsidRDefault="000764C3">
      <w:pPr>
        <w:pStyle w:val="a3"/>
        <w:spacing w:after="6" w:line="360" w:lineRule="auto"/>
        <w:ind w:right="128"/>
      </w:pPr>
      <w:r>
        <w:t>Таблица 1. – Рекомендуемое время выполнения школьного этапа и количество</w:t>
      </w:r>
      <w:r>
        <w:rPr>
          <w:spacing w:val="40"/>
        </w:rPr>
        <w:t xml:space="preserve"> </w:t>
      </w:r>
      <w:r>
        <w:t>заданий в зависимости от возрастной группы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4"/>
        <w:gridCol w:w="1940"/>
        <w:gridCol w:w="5807"/>
      </w:tblGrid>
      <w:tr w:rsidR="00817E82">
        <w:trPr>
          <w:trHeight w:val="412"/>
        </w:trPr>
        <w:tc>
          <w:tcPr>
            <w:tcW w:w="1884" w:type="dxa"/>
          </w:tcPr>
          <w:p w:rsidR="00817E82" w:rsidRDefault="000764C3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1940" w:type="dxa"/>
          </w:tcPr>
          <w:p w:rsidR="00817E82" w:rsidRDefault="000764C3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5807" w:type="dxa"/>
          </w:tcPr>
          <w:p w:rsidR="00817E82" w:rsidRDefault="000764C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</w:tr>
      <w:tr w:rsidR="00817E82">
        <w:trPr>
          <w:trHeight w:val="414"/>
        </w:trPr>
        <w:tc>
          <w:tcPr>
            <w:tcW w:w="1884" w:type="dxa"/>
          </w:tcPr>
          <w:p w:rsidR="00817E82" w:rsidRDefault="000764C3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 xml:space="preserve">5, 6,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40" w:type="dxa"/>
          </w:tcPr>
          <w:p w:rsidR="00817E82" w:rsidRDefault="000764C3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pacing w:val="-2"/>
                <w:sz w:val="24"/>
              </w:rPr>
              <w:t xml:space="preserve"> минут</w:t>
            </w:r>
          </w:p>
        </w:tc>
        <w:tc>
          <w:tcPr>
            <w:tcW w:w="5807" w:type="dxa"/>
          </w:tcPr>
          <w:p w:rsidR="00817E82" w:rsidRDefault="000764C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5-10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817E82">
        <w:trPr>
          <w:trHeight w:val="414"/>
        </w:trPr>
        <w:tc>
          <w:tcPr>
            <w:tcW w:w="1884" w:type="dxa"/>
          </w:tcPr>
          <w:p w:rsidR="00817E82" w:rsidRDefault="000764C3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 xml:space="preserve">8,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40" w:type="dxa"/>
          </w:tcPr>
          <w:p w:rsidR="00817E82" w:rsidRDefault="000764C3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120</w:t>
            </w:r>
            <w:r>
              <w:rPr>
                <w:spacing w:val="-2"/>
                <w:sz w:val="24"/>
              </w:rPr>
              <w:t xml:space="preserve"> минут</w:t>
            </w:r>
          </w:p>
        </w:tc>
        <w:tc>
          <w:tcPr>
            <w:tcW w:w="5807" w:type="dxa"/>
          </w:tcPr>
          <w:p w:rsidR="00817E82" w:rsidRDefault="000764C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10-15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817E82">
        <w:trPr>
          <w:trHeight w:val="412"/>
        </w:trPr>
        <w:tc>
          <w:tcPr>
            <w:tcW w:w="1884" w:type="dxa"/>
          </w:tcPr>
          <w:p w:rsidR="00817E82" w:rsidRDefault="000764C3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 xml:space="preserve">10,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940" w:type="dxa"/>
          </w:tcPr>
          <w:p w:rsidR="00817E82" w:rsidRDefault="000764C3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150</w:t>
            </w:r>
            <w:r>
              <w:rPr>
                <w:spacing w:val="-2"/>
                <w:sz w:val="24"/>
              </w:rPr>
              <w:t xml:space="preserve"> минут</w:t>
            </w:r>
          </w:p>
        </w:tc>
        <w:tc>
          <w:tcPr>
            <w:tcW w:w="5807" w:type="dxa"/>
          </w:tcPr>
          <w:p w:rsidR="00817E82" w:rsidRDefault="000764C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</w:tr>
    </w:tbl>
    <w:p w:rsidR="00817E82" w:rsidRDefault="00817E82">
      <w:pPr>
        <w:pStyle w:val="a3"/>
        <w:spacing w:before="136"/>
        <w:ind w:left="0" w:firstLine="0"/>
        <w:jc w:val="left"/>
      </w:pPr>
    </w:p>
    <w:p w:rsidR="00817E82" w:rsidRDefault="000764C3">
      <w:pPr>
        <w:pStyle w:val="a3"/>
        <w:spacing w:line="360" w:lineRule="auto"/>
        <w:ind w:right="126"/>
      </w:pPr>
      <w:r>
        <w:t>Количество</w:t>
      </w:r>
      <w:r>
        <w:rPr>
          <w:spacing w:val="73"/>
        </w:rPr>
        <w:t xml:space="preserve">  </w:t>
      </w:r>
      <w:r>
        <w:t>баллов</w:t>
      </w:r>
      <w:r>
        <w:rPr>
          <w:spacing w:val="74"/>
        </w:rPr>
        <w:t xml:space="preserve">  </w:t>
      </w:r>
      <w:r>
        <w:t>за</w:t>
      </w:r>
      <w:r>
        <w:rPr>
          <w:spacing w:val="73"/>
        </w:rPr>
        <w:t xml:space="preserve">  </w:t>
      </w:r>
      <w:r>
        <w:t>разные</w:t>
      </w:r>
      <w:r>
        <w:rPr>
          <w:spacing w:val="72"/>
        </w:rPr>
        <w:t xml:space="preserve">  </w:t>
      </w:r>
      <w:r>
        <w:t>типы</w:t>
      </w:r>
      <w:r>
        <w:rPr>
          <w:spacing w:val="73"/>
        </w:rPr>
        <w:t xml:space="preserve">  </w:t>
      </w:r>
      <w:r>
        <w:t>заданий</w:t>
      </w:r>
      <w:r>
        <w:rPr>
          <w:spacing w:val="73"/>
        </w:rPr>
        <w:t xml:space="preserve">  </w:t>
      </w:r>
      <w:r>
        <w:t>определяется</w:t>
      </w:r>
      <w:r>
        <w:rPr>
          <w:spacing w:val="73"/>
        </w:rPr>
        <w:t xml:space="preserve">  </w:t>
      </w:r>
      <w:r>
        <w:t>составителями в</w:t>
      </w:r>
      <w:r>
        <w:rPr>
          <w:spacing w:val="-3"/>
        </w:rPr>
        <w:t xml:space="preserve"> </w:t>
      </w:r>
      <w:r>
        <w:t>соответствии с их сложностью для участников. При наличии тестовых заданий и задач (заданий с открытым ответом, требующих развернутого решения) рекомендованное соотношение максимальной суммы баллов за них – от 1:2 до 2:3.</w:t>
      </w:r>
    </w:p>
    <w:p w:rsidR="00817E82" w:rsidRDefault="000764C3">
      <w:pPr>
        <w:pStyle w:val="a3"/>
        <w:ind w:left="810" w:firstLine="0"/>
      </w:pPr>
      <w:r>
        <w:t>К</w:t>
      </w:r>
      <w:r>
        <w:rPr>
          <w:spacing w:val="-6"/>
        </w:rPr>
        <w:t xml:space="preserve"> </w:t>
      </w:r>
      <w:r>
        <w:t>олимпиадным</w:t>
      </w:r>
      <w:r>
        <w:rPr>
          <w:spacing w:val="-5"/>
        </w:rPr>
        <w:t xml:space="preserve"> </w:t>
      </w:r>
      <w:r>
        <w:t>задан</w:t>
      </w:r>
      <w:r>
        <w:t>иям</w:t>
      </w:r>
      <w:r>
        <w:rPr>
          <w:spacing w:val="-4"/>
        </w:rPr>
        <w:t xml:space="preserve"> </w:t>
      </w:r>
      <w:r>
        <w:t>предъявляются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rPr>
          <w:spacing w:val="-2"/>
        </w:rPr>
        <w:t>требования: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36"/>
        <w:ind w:left="821" w:hanging="292"/>
        <w:rPr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38"/>
        <w:ind w:left="821" w:hanging="292"/>
        <w:rPr>
          <w:sz w:val="24"/>
        </w:rPr>
      </w:pP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группе;</w:t>
      </w:r>
    </w:p>
    <w:p w:rsidR="00817E82" w:rsidRDefault="00817E82">
      <w:pPr>
        <w:jc w:val="both"/>
        <w:rPr>
          <w:sz w:val="24"/>
        </w:rPr>
        <w:sectPr w:rsidR="00817E82">
          <w:pgSz w:w="11910" w:h="16840"/>
          <w:pgMar w:top="1040" w:right="440" w:bottom="1180" w:left="1600" w:header="0" w:footer="993" w:gutter="0"/>
          <w:cols w:space="720"/>
        </w:sectPr>
      </w:pP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88"/>
        <w:ind w:left="821" w:hanging="292"/>
        <w:jc w:val="left"/>
        <w:rPr>
          <w:sz w:val="24"/>
        </w:rPr>
      </w:pPr>
      <w:r>
        <w:rPr>
          <w:sz w:val="24"/>
        </w:rPr>
        <w:lastRenderedPageBreak/>
        <w:t>комплект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3"/>
          <w:sz w:val="24"/>
        </w:rPr>
        <w:t xml:space="preserve"> </w:t>
      </w:r>
      <w:r>
        <w:rPr>
          <w:sz w:val="24"/>
        </w:rPr>
        <w:t>сочетать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сложности;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38"/>
        <w:ind w:left="821" w:hanging="292"/>
        <w:jc w:val="left"/>
        <w:rPr>
          <w:sz w:val="24"/>
        </w:rPr>
      </w:pPr>
      <w:r>
        <w:rPr>
          <w:sz w:val="24"/>
        </w:rPr>
        <w:t>корректность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38"/>
        <w:ind w:left="821" w:hanging="292"/>
        <w:jc w:val="left"/>
        <w:rPr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целом;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36"/>
        <w:ind w:left="821" w:hanging="292"/>
        <w:jc w:val="left"/>
        <w:rPr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оценивания;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38" w:line="352" w:lineRule="auto"/>
        <w:ind w:right="132" w:firstLine="427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высокий</w:t>
      </w:r>
      <w:r>
        <w:rPr>
          <w:spacing w:val="-2"/>
          <w:sz w:val="24"/>
        </w:rPr>
        <w:t xml:space="preserve"> </w:t>
      </w:r>
      <w:r>
        <w:rPr>
          <w:sz w:val="24"/>
        </w:rPr>
        <w:t>уровень интеллектуального развития участников;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7" w:line="355" w:lineRule="auto"/>
        <w:ind w:right="124" w:firstLine="427"/>
        <w:rPr>
          <w:sz w:val="24"/>
        </w:rPr>
      </w:pPr>
      <w:r>
        <w:rPr>
          <w:sz w:val="24"/>
        </w:rPr>
        <w:t xml:space="preserve">наличие заданий, выявляющих склонность к получению специальности, для поступления на которую(-ые) могут быть потенциально востребованы результаты </w:t>
      </w:r>
      <w:r>
        <w:rPr>
          <w:spacing w:val="-2"/>
          <w:sz w:val="24"/>
        </w:rPr>
        <w:t>олимпиады;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8" w:line="355" w:lineRule="auto"/>
        <w:ind w:right="128" w:firstLine="427"/>
        <w:rPr>
          <w:sz w:val="24"/>
        </w:rPr>
      </w:pPr>
      <w:r>
        <w:rPr>
          <w:sz w:val="24"/>
        </w:rP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</w:t>
      </w:r>
      <w:r>
        <w:rPr>
          <w:spacing w:val="-2"/>
          <w:sz w:val="24"/>
        </w:rPr>
        <w:t>т.п.;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8" w:line="350" w:lineRule="auto"/>
        <w:ind w:right="125" w:firstLine="427"/>
        <w:rPr>
          <w:sz w:val="24"/>
        </w:rPr>
      </w:pPr>
      <w:r>
        <w:rPr>
          <w:sz w:val="24"/>
        </w:rPr>
        <w:t>недопустимо наличие заданий, представленных в неизменном виде, дублирующих задания прошлы</w:t>
      </w:r>
      <w:r>
        <w:rPr>
          <w:sz w:val="24"/>
        </w:rPr>
        <w:t>х лет, в том числе для другого уровня образования.</w:t>
      </w:r>
    </w:p>
    <w:p w:rsidR="00817E82" w:rsidRDefault="000764C3">
      <w:pPr>
        <w:pStyle w:val="a3"/>
        <w:spacing w:before="13" w:line="360" w:lineRule="auto"/>
        <w:ind w:right="123"/>
      </w:pPr>
      <w:r>
        <w:t>Школьный этап олимпиады является массовым, его основная задача – дать возможность всем школьникам получить представление о предмете для дальнейшей профессиональной</w:t>
      </w:r>
      <w:r>
        <w:rPr>
          <w:spacing w:val="64"/>
        </w:rPr>
        <w:t xml:space="preserve">  </w:t>
      </w:r>
      <w:r>
        <w:t>ориентации,</w:t>
      </w:r>
      <w:r>
        <w:rPr>
          <w:spacing w:val="63"/>
        </w:rPr>
        <w:t xml:space="preserve">  </w:t>
      </w:r>
      <w:r>
        <w:t>заинтересовать</w:t>
      </w:r>
      <w:r>
        <w:rPr>
          <w:spacing w:val="64"/>
        </w:rPr>
        <w:t xml:space="preserve">  </w:t>
      </w:r>
      <w:r>
        <w:t>школьников,</w:t>
      </w:r>
      <w:r>
        <w:rPr>
          <w:spacing w:val="64"/>
        </w:rPr>
        <w:t xml:space="preserve">  </w:t>
      </w:r>
      <w:r>
        <w:t>имеющих</w:t>
      </w:r>
      <w:r>
        <w:rPr>
          <w:spacing w:val="65"/>
        </w:rPr>
        <w:t xml:space="preserve">  </w:t>
      </w:r>
      <w:r>
        <w:t>способности к</w:t>
      </w:r>
      <w:r>
        <w:rPr>
          <w:spacing w:val="-2"/>
        </w:rPr>
        <w:t xml:space="preserve"> </w:t>
      </w:r>
      <w:r>
        <w:t>экономике, стимулировать школьников развивать экономическое мышление. В этой связи,</w:t>
      </w:r>
      <w:r>
        <w:rPr>
          <w:spacing w:val="40"/>
        </w:rPr>
        <w:t xml:space="preserve"> </w:t>
      </w:r>
      <w:r>
        <w:t>а также учитывая разный уровень и глубину преподавания экономики в разных школах, задания школьного этапа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 высокого уровня сложности,</w:t>
      </w:r>
      <w:r>
        <w:t xml:space="preserve"> но должны</w:t>
      </w:r>
      <w:r>
        <w:rPr>
          <w:spacing w:val="-1"/>
        </w:rPr>
        <w:t xml:space="preserve"> </w:t>
      </w:r>
      <w:r>
        <w:t>проверять умение логически мыслить об экономических процессах и явлениях, знакомство с экономическими процессами, в которых участвует семья, включать вопросы по тематике финансовой грамотности. В</w:t>
      </w:r>
      <w:r>
        <w:rPr>
          <w:spacing w:val="-1"/>
        </w:rPr>
        <w:t xml:space="preserve"> </w:t>
      </w:r>
      <w:r>
        <w:t>старших классах задания школьного этапа должны вк</w:t>
      </w:r>
      <w:r>
        <w:t>лючать проверку</w:t>
      </w:r>
      <w:r>
        <w:rPr>
          <w:spacing w:val="-8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базовых</w:t>
      </w:r>
      <w:r>
        <w:rPr>
          <w:spacing w:val="-3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концепций</w:t>
      </w:r>
      <w:r>
        <w:rPr>
          <w:spacing w:val="-4"/>
        </w:rPr>
        <w:t xml:space="preserve"> </w:t>
      </w:r>
      <w:r>
        <w:t>экономики,</w:t>
      </w:r>
      <w:r>
        <w:rPr>
          <w:spacing w:val="-4"/>
        </w:rPr>
        <w:t xml:space="preserve"> </w:t>
      </w:r>
      <w:r>
        <w:t>финансовой</w:t>
      </w:r>
      <w:r>
        <w:rPr>
          <w:spacing w:val="-4"/>
        </w:rPr>
        <w:t xml:space="preserve"> </w:t>
      </w:r>
      <w:r>
        <w:t>грамотности,</w:t>
      </w:r>
      <w:r>
        <w:rPr>
          <w:spacing w:val="-2"/>
        </w:rPr>
        <w:t xml:space="preserve"> </w:t>
      </w:r>
      <w:r>
        <w:t>умения решать задачи с использованием стандартных экономических моделей, принимать рациональные финансовые решения в гипотетических жизненных ситуациях.</w:t>
      </w:r>
    </w:p>
    <w:p w:rsidR="00817E82" w:rsidRDefault="000764C3">
      <w:pPr>
        <w:pStyle w:val="a3"/>
        <w:spacing w:before="1" w:line="360" w:lineRule="auto"/>
        <w:ind w:right="129"/>
      </w:pPr>
      <w:r>
        <w:t>При разработке кр</w:t>
      </w:r>
      <w:r>
        <w:t>итериев и методики выполненных олимпиадных заданий важно руководствоваться следующими требованиями: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line="350" w:lineRule="auto"/>
        <w:ind w:right="129" w:firstLine="427"/>
        <w:rPr>
          <w:sz w:val="24"/>
        </w:rPr>
      </w:pPr>
      <w:r>
        <w:rPr>
          <w:sz w:val="24"/>
        </w:rPr>
        <w:t>полнота (достаточная детализация) описания критериев и методики оценивания выполненных олимпиадных заданий и начисления баллов;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3"/>
        <w:ind w:left="821" w:hanging="292"/>
        <w:rPr>
          <w:sz w:val="24"/>
        </w:rPr>
      </w:pPr>
      <w:r>
        <w:rPr>
          <w:sz w:val="24"/>
        </w:rPr>
        <w:t>понятность,</w:t>
      </w:r>
      <w:r>
        <w:rPr>
          <w:spacing w:val="-11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оценивания.</w:t>
      </w:r>
    </w:p>
    <w:p w:rsidR="00817E82" w:rsidRDefault="00817E82">
      <w:pPr>
        <w:jc w:val="both"/>
        <w:rPr>
          <w:sz w:val="24"/>
        </w:rPr>
        <w:sectPr w:rsidR="00817E82">
          <w:pgSz w:w="11910" w:h="16840"/>
          <w:pgMar w:top="1020" w:right="440" w:bottom="1240" w:left="1600" w:header="0" w:footer="993" w:gutter="0"/>
          <w:cols w:space="720"/>
        </w:sectPr>
      </w:pPr>
    </w:p>
    <w:p w:rsidR="00817E82" w:rsidRDefault="000764C3">
      <w:pPr>
        <w:pStyle w:val="2"/>
        <w:numPr>
          <w:ilvl w:val="0"/>
          <w:numId w:val="3"/>
        </w:numPr>
        <w:tabs>
          <w:tab w:val="left" w:pos="1072"/>
        </w:tabs>
        <w:spacing w:before="71" w:line="336" w:lineRule="auto"/>
        <w:ind w:right="132" w:firstLine="707"/>
        <w:jc w:val="both"/>
      </w:pPr>
      <w:bookmarkStart w:id="4" w:name="_bookmark4"/>
      <w:bookmarkEnd w:id="4"/>
      <w:r>
        <w:lastRenderedPageBreak/>
        <w:t>Принципы формирования комплектов олимпиадных заданий и методические подходы к составлению заданий муниципального этапа олимпиады</w:t>
      </w:r>
    </w:p>
    <w:p w:rsidR="00817E82" w:rsidRDefault="000764C3">
      <w:pPr>
        <w:pStyle w:val="a3"/>
        <w:spacing w:line="336" w:lineRule="auto"/>
        <w:ind w:right="119"/>
      </w:pPr>
      <w:r>
        <w:t>Основные принципы формирования комплектов олимпиадных заданий и методические подходы к составлению заданий муниципального этапа олимпиады соответствуют аналогичным принципам и подходам школьного этапа, приведённым в п. 1, при</w:t>
      </w:r>
      <w:r>
        <w:rPr>
          <w:spacing w:val="-3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следует учитывать</w:t>
      </w:r>
      <w:r>
        <w:rPr>
          <w:spacing w:val="-3"/>
        </w:rPr>
        <w:t xml:space="preserve"> </w:t>
      </w:r>
      <w:r>
        <w:t>ряд</w:t>
      </w:r>
      <w:r>
        <w:rPr>
          <w:spacing w:val="-3"/>
        </w:rPr>
        <w:t xml:space="preserve"> </w:t>
      </w:r>
      <w:r>
        <w:t>отличий,</w:t>
      </w:r>
      <w:r>
        <w:rPr>
          <w:spacing w:val="-3"/>
        </w:rPr>
        <w:t xml:space="preserve"> </w:t>
      </w:r>
      <w:r>
        <w:t>касающихся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этапа,</w:t>
      </w:r>
      <w:r>
        <w:rPr>
          <w:spacing w:val="-3"/>
        </w:rPr>
        <w:t xml:space="preserve"> </w:t>
      </w:r>
      <w:r>
        <w:t>количества заданий и подбора заданий.</w:t>
      </w:r>
    </w:p>
    <w:p w:rsidR="00817E82" w:rsidRDefault="000764C3">
      <w:pPr>
        <w:pStyle w:val="a3"/>
        <w:ind w:left="810" w:firstLine="0"/>
      </w:pPr>
      <w:r>
        <w:t>Как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школьный</w:t>
      </w:r>
      <w:r>
        <w:rPr>
          <w:spacing w:val="-6"/>
        </w:rPr>
        <w:t xml:space="preserve"> </w:t>
      </w:r>
      <w:r>
        <w:t>этап,</w:t>
      </w:r>
      <w:r>
        <w:rPr>
          <w:spacing w:val="-6"/>
        </w:rPr>
        <w:t xml:space="preserve"> </w:t>
      </w:r>
      <w:r>
        <w:t>муниципальный</w:t>
      </w:r>
      <w:r>
        <w:rPr>
          <w:spacing w:val="-3"/>
        </w:rPr>
        <w:t xml:space="preserve"> </w:t>
      </w:r>
      <w:r>
        <w:t>этап</w:t>
      </w:r>
      <w:r>
        <w:rPr>
          <w:spacing w:val="-4"/>
        </w:rPr>
        <w:t xml:space="preserve"> </w:t>
      </w:r>
      <w:r>
        <w:t>рекомендуется</w:t>
      </w:r>
      <w:r>
        <w:rPr>
          <w:spacing w:val="-3"/>
        </w:rPr>
        <w:t xml:space="preserve"> </w:t>
      </w:r>
      <w:r>
        <w:t>проводить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один</w:t>
      </w:r>
      <w:r>
        <w:rPr>
          <w:spacing w:val="-5"/>
        </w:rPr>
        <w:t xml:space="preserve"> </w:t>
      </w:r>
      <w:r>
        <w:rPr>
          <w:spacing w:val="-4"/>
        </w:rPr>
        <w:t>тур.</w:t>
      </w:r>
    </w:p>
    <w:p w:rsidR="00817E82" w:rsidRDefault="000764C3">
      <w:pPr>
        <w:pStyle w:val="a3"/>
        <w:spacing w:before="106" w:line="336" w:lineRule="auto"/>
        <w:ind w:right="130"/>
      </w:pPr>
      <w:r>
        <w:t>Задания муниципального этапа олимпиады могут быть разработаны как отдельно для каждого класса, т</w:t>
      </w:r>
      <w:r>
        <w:t>ак и для возрастной группы, объединяющих несколько классов, например:</w:t>
      </w:r>
    </w:p>
    <w:p w:rsidR="00817E82" w:rsidRDefault="000764C3">
      <w:pPr>
        <w:pStyle w:val="a3"/>
        <w:tabs>
          <w:tab w:val="left" w:pos="915"/>
          <w:tab w:val="left" w:pos="1800"/>
          <w:tab w:val="left" w:pos="3114"/>
          <w:tab w:val="left" w:pos="4016"/>
          <w:tab w:val="left" w:pos="4338"/>
          <w:tab w:val="left" w:pos="5945"/>
          <w:tab w:val="left" w:pos="6467"/>
          <w:tab w:val="left" w:pos="7455"/>
        </w:tabs>
        <w:spacing w:line="336" w:lineRule="auto"/>
        <w:ind w:right="124" w:firstLine="427"/>
        <w:jc w:val="left"/>
      </w:pPr>
      <w:r>
        <w:rPr>
          <w:spacing w:val="-6"/>
        </w:rPr>
        <w:t>а)</w:t>
      </w:r>
      <w:r>
        <w:tab/>
      </w:r>
      <w:r>
        <w:rPr>
          <w:spacing w:val="-2"/>
        </w:rPr>
        <w:t>первая</w:t>
      </w:r>
      <w:r>
        <w:tab/>
      </w:r>
      <w:r>
        <w:rPr>
          <w:spacing w:val="-2"/>
        </w:rPr>
        <w:t>возрастная</w:t>
      </w:r>
      <w:r>
        <w:tab/>
      </w:r>
      <w:r>
        <w:rPr>
          <w:spacing w:val="-2"/>
        </w:rPr>
        <w:t>группа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обучающиеся</w:t>
      </w:r>
      <w:r>
        <w:tab/>
      </w:r>
      <w:r>
        <w:rPr>
          <w:spacing w:val="-4"/>
        </w:rPr>
        <w:t>7-8</w:t>
      </w:r>
      <w:r>
        <w:tab/>
      </w:r>
      <w:r>
        <w:rPr>
          <w:spacing w:val="-2"/>
        </w:rPr>
        <w:t>классов</w:t>
      </w:r>
      <w:r>
        <w:tab/>
      </w:r>
      <w:r>
        <w:rPr>
          <w:spacing w:val="-2"/>
        </w:rPr>
        <w:t>общеобразовательных организаций;</w:t>
      </w:r>
    </w:p>
    <w:p w:rsidR="00817E82" w:rsidRDefault="000764C3">
      <w:pPr>
        <w:pStyle w:val="a3"/>
        <w:tabs>
          <w:tab w:val="left" w:pos="946"/>
          <w:tab w:val="left" w:pos="1848"/>
          <w:tab w:val="left" w:pos="3186"/>
          <w:tab w:val="left" w:pos="4115"/>
          <w:tab w:val="left" w:pos="4460"/>
          <w:tab w:val="left" w:pos="6093"/>
          <w:tab w:val="left" w:pos="6439"/>
          <w:tab w:val="left" w:pos="7453"/>
        </w:tabs>
        <w:spacing w:before="1" w:line="336" w:lineRule="auto"/>
        <w:ind w:right="126" w:firstLine="427"/>
        <w:jc w:val="left"/>
      </w:pPr>
      <w:r>
        <w:rPr>
          <w:spacing w:val="-6"/>
        </w:rPr>
        <w:t>в)</w:t>
      </w:r>
      <w:r>
        <w:tab/>
      </w:r>
      <w:r>
        <w:rPr>
          <w:spacing w:val="-2"/>
        </w:rPr>
        <w:t>вторая</w:t>
      </w:r>
      <w:r>
        <w:tab/>
      </w:r>
      <w:r>
        <w:rPr>
          <w:spacing w:val="-2"/>
        </w:rPr>
        <w:t>возрастная</w:t>
      </w:r>
      <w:r>
        <w:tab/>
      </w:r>
      <w:r>
        <w:rPr>
          <w:spacing w:val="-2"/>
        </w:rPr>
        <w:t>группа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обучающиеся</w:t>
      </w:r>
      <w:r>
        <w:tab/>
      </w:r>
      <w:r>
        <w:rPr>
          <w:spacing w:val="-10"/>
        </w:rPr>
        <w:t>9</w:t>
      </w:r>
      <w:r>
        <w:tab/>
      </w:r>
      <w:r>
        <w:rPr>
          <w:spacing w:val="-2"/>
        </w:rPr>
        <w:t>классов</w:t>
      </w:r>
      <w:r>
        <w:tab/>
      </w:r>
      <w:r>
        <w:rPr>
          <w:spacing w:val="-2"/>
        </w:rPr>
        <w:t>общеобразовательных организаций;</w:t>
      </w:r>
    </w:p>
    <w:p w:rsidR="00817E82" w:rsidRDefault="000764C3">
      <w:pPr>
        <w:pStyle w:val="a3"/>
        <w:spacing w:line="336" w:lineRule="auto"/>
        <w:ind w:right="124" w:firstLine="427"/>
        <w:jc w:val="left"/>
      </w:pPr>
      <w:r>
        <w:t>г)</w:t>
      </w:r>
      <w:r>
        <w:rPr>
          <w:spacing w:val="80"/>
        </w:rPr>
        <w:t xml:space="preserve"> </w:t>
      </w:r>
      <w:r>
        <w:t>третья</w:t>
      </w:r>
      <w:r>
        <w:rPr>
          <w:spacing w:val="80"/>
        </w:rPr>
        <w:t xml:space="preserve"> </w:t>
      </w:r>
      <w:r>
        <w:t>возр</w:t>
      </w:r>
      <w:r>
        <w:t>астная</w:t>
      </w:r>
      <w:r>
        <w:rPr>
          <w:spacing w:val="80"/>
        </w:rPr>
        <w:t xml:space="preserve"> </w:t>
      </w:r>
      <w:r>
        <w:t>группа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обучающиеся</w:t>
      </w:r>
      <w:r>
        <w:rPr>
          <w:spacing w:val="80"/>
        </w:rPr>
        <w:t xml:space="preserve"> </w:t>
      </w:r>
      <w:r>
        <w:t>10-11</w:t>
      </w:r>
      <w:r>
        <w:rPr>
          <w:spacing w:val="80"/>
        </w:rPr>
        <w:t xml:space="preserve"> </w:t>
      </w:r>
      <w:r>
        <w:t>классов</w:t>
      </w:r>
      <w:r>
        <w:rPr>
          <w:spacing w:val="80"/>
        </w:rPr>
        <w:t xml:space="preserve"> </w:t>
      </w:r>
      <w:r>
        <w:t>общеобразовательных</w:t>
      </w:r>
      <w:r>
        <w:rPr>
          <w:spacing w:val="40"/>
        </w:rPr>
        <w:t xml:space="preserve"> </w:t>
      </w:r>
      <w:r>
        <w:rPr>
          <w:spacing w:val="-2"/>
        </w:rPr>
        <w:t>организаций.</w:t>
      </w:r>
    </w:p>
    <w:p w:rsidR="00817E82" w:rsidRDefault="000764C3">
      <w:pPr>
        <w:pStyle w:val="a3"/>
        <w:spacing w:line="336" w:lineRule="auto"/>
        <w:ind w:right="122"/>
      </w:pPr>
      <w:r>
        <w:t>Не рекомендуется формировать одинаковые задания для обучающихся разных уровней образования: основного общего образования (5-9 классы) и среднего общего образования (10-11 классы).</w:t>
      </w:r>
    </w:p>
    <w:p w:rsidR="00817E82" w:rsidRDefault="000764C3">
      <w:pPr>
        <w:pStyle w:val="a3"/>
        <w:spacing w:line="336" w:lineRule="auto"/>
        <w:ind w:right="121"/>
      </w:pPr>
      <w:r>
        <w:t xml:space="preserve">Подготовленные для </w:t>
      </w:r>
      <w:r>
        <w:rPr>
          <w:b/>
        </w:rPr>
        <w:t xml:space="preserve">муниципального этапа </w:t>
      </w:r>
      <w:r>
        <w:t>задания должны удовлетворять требованиям к результатам освоения основной образовательной программы на уровне основного и среднего общего образования, планируемые результаты и примерное содержание учебного предмета эк</w:t>
      </w:r>
      <w:r>
        <w:t>ономика представленные в Примерных основных образовательных программах основного и среднего общего образования, при этом уровень</w:t>
      </w:r>
      <w:r>
        <w:rPr>
          <w:spacing w:val="40"/>
        </w:rPr>
        <w:t xml:space="preserve"> </w:t>
      </w:r>
      <w:r>
        <w:t>их сложности должен быть определен таким образом, чтобы, на их решение участник смог затратить в общей сложности не более отвед</w:t>
      </w:r>
      <w:r>
        <w:t xml:space="preserve">енного для выполнения заданий организаторами </w:t>
      </w:r>
      <w:r>
        <w:rPr>
          <w:spacing w:val="-2"/>
        </w:rPr>
        <w:t>времени.</w:t>
      </w:r>
    </w:p>
    <w:p w:rsidR="00817E82" w:rsidRDefault="000764C3">
      <w:pPr>
        <w:pStyle w:val="a3"/>
        <w:spacing w:before="1" w:line="336" w:lineRule="auto"/>
        <w:ind w:right="131"/>
      </w:pPr>
      <w:r>
        <w:t>В таблице 2. представлены рекомендуемое время выполнения муниципального этапа</w:t>
      </w:r>
      <w:r>
        <w:rPr>
          <w:spacing w:val="40"/>
        </w:rPr>
        <w:t xml:space="preserve"> </w:t>
      </w:r>
      <w:r>
        <w:t>и количество заданий в зависимости от возрастной группы.</w:t>
      </w:r>
    </w:p>
    <w:p w:rsidR="00817E82" w:rsidRDefault="00817E82">
      <w:pPr>
        <w:pStyle w:val="a3"/>
        <w:spacing w:before="142"/>
        <w:ind w:left="0" w:firstLine="0"/>
        <w:jc w:val="left"/>
      </w:pPr>
    </w:p>
    <w:p w:rsidR="00817E82" w:rsidRDefault="000764C3">
      <w:pPr>
        <w:pStyle w:val="a3"/>
        <w:spacing w:after="6" w:line="360" w:lineRule="auto"/>
        <w:ind w:right="129"/>
      </w:pPr>
      <w:r>
        <w:t>Таблица 2. – Рекомендуемое время выполнения муниципального этапа и количество заданий в зависимости от возрастной группы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8"/>
        <w:gridCol w:w="1863"/>
        <w:gridCol w:w="6090"/>
      </w:tblGrid>
      <w:tr w:rsidR="00817E82">
        <w:trPr>
          <w:trHeight w:val="412"/>
        </w:trPr>
        <w:tc>
          <w:tcPr>
            <w:tcW w:w="1678" w:type="dxa"/>
          </w:tcPr>
          <w:p w:rsidR="00817E82" w:rsidRDefault="000764C3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863" w:type="dxa"/>
          </w:tcPr>
          <w:p w:rsidR="00817E82" w:rsidRDefault="000764C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Время</w:t>
            </w:r>
          </w:p>
        </w:tc>
        <w:tc>
          <w:tcPr>
            <w:tcW w:w="6090" w:type="dxa"/>
          </w:tcPr>
          <w:p w:rsidR="00817E82" w:rsidRDefault="000764C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заданий</w:t>
            </w:r>
          </w:p>
        </w:tc>
      </w:tr>
      <w:tr w:rsidR="00817E82">
        <w:trPr>
          <w:trHeight w:val="414"/>
        </w:trPr>
        <w:tc>
          <w:tcPr>
            <w:tcW w:w="1678" w:type="dxa"/>
          </w:tcPr>
          <w:p w:rsidR="00817E82" w:rsidRDefault="000764C3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 xml:space="preserve">7,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63" w:type="dxa"/>
          </w:tcPr>
          <w:p w:rsidR="00817E82" w:rsidRDefault="000764C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120</w:t>
            </w:r>
            <w:r>
              <w:rPr>
                <w:spacing w:val="-2"/>
                <w:sz w:val="24"/>
              </w:rPr>
              <w:t xml:space="preserve"> минут</w:t>
            </w:r>
          </w:p>
        </w:tc>
        <w:tc>
          <w:tcPr>
            <w:tcW w:w="6090" w:type="dxa"/>
          </w:tcPr>
          <w:p w:rsidR="00817E82" w:rsidRDefault="000764C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10-15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817E82">
        <w:trPr>
          <w:trHeight w:val="414"/>
        </w:trPr>
        <w:tc>
          <w:tcPr>
            <w:tcW w:w="1678" w:type="dxa"/>
          </w:tcPr>
          <w:p w:rsidR="00817E82" w:rsidRDefault="000764C3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63" w:type="dxa"/>
          </w:tcPr>
          <w:p w:rsidR="00817E82" w:rsidRDefault="000764C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150</w:t>
            </w:r>
            <w:r>
              <w:rPr>
                <w:spacing w:val="-2"/>
                <w:sz w:val="24"/>
              </w:rPr>
              <w:t xml:space="preserve"> минут</w:t>
            </w:r>
          </w:p>
        </w:tc>
        <w:tc>
          <w:tcPr>
            <w:tcW w:w="6090" w:type="dxa"/>
          </w:tcPr>
          <w:p w:rsidR="00817E82" w:rsidRDefault="000764C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</w:tr>
      <w:tr w:rsidR="00817E82">
        <w:trPr>
          <w:trHeight w:val="412"/>
        </w:trPr>
        <w:tc>
          <w:tcPr>
            <w:tcW w:w="1678" w:type="dxa"/>
          </w:tcPr>
          <w:p w:rsidR="00817E82" w:rsidRDefault="000764C3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 xml:space="preserve">10, 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63" w:type="dxa"/>
          </w:tcPr>
          <w:p w:rsidR="00817E82" w:rsidRDefault="000764C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180</w:t>
            </w:r>
            <w:r>
              <w:rPr>
                <w:spacing w:val="-2"/>
                <w:sz w:val="24"/>
              </w:rPr>
              <w:t xml:space="preserve"> минут</w:t>
            </w:r>
          </w:p>
        </w:tc>
        <w:tc>
          <w:tcPr>
            <w:tcW w:w="6090" w:type="dxa"/>
          </w:tcPr>
          <w:p w:rsidR="00817E82" w:rsidRDefault="000764C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15-20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</w:tbl>
    <w:p w:rsidR="00817E82" w:rsidRDefault="00817E82">
      <w:pPr>
        <w:rPr>
          <w:sz w:val="24"/>
        </w:rPr>
        <w:sectPr w:rsidR="00817E82">
          <w:pgSz w:w="11910" w:h="16840"/>
          <w:pgMar w:top="1040" w:right="440" w:bottom="1240" w:left="1600" w:header="0" w:footer="993" w:gutter="0"/>
          <w:cols w:space="720"/>
        </w:sectPr>
      </w:pPr>
    </w:p>
    <w:p w:rsidR="00817E82" w:rsidRDefault="000764C3">
      <w:pPr>
        <w:pStyle w:val="a3"/>
        <w:spacing w:before="68" w:line="360" w:lineRule="auto"/>
        <w:ind w:right="123"/>
      </w:pPr>
      <w:r>
        <w:lastRenderedPageBreak/>
        <w:t>Уровень сложности и количество заданий школьного и муниципального этапа подбирается</w:t>
      </w:r>
      <w:r>
        <w:rPr>
          <w:spacing w:val="40"/>
        </w:rPr>
        <w:t xml:space="preserve"> </w:t>
      </w:r>
      <w:r>
        <w:t>исходя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соответствия</w:t>
      </w:r>
      <w:r>
        <w:rPr>
          <w:spacing w:val="40"/>
        </w:rPr>
        <w:t xml:space="preserve"> </w:t>
      </w:r>
      <w:r>
        <w:t>классу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возрастной</w:t>
      </w:r>
      <w:r>
        <w:rPr>
          <w:spacing w:val="40"/>
        </w:rPr>
        <w:t xml:space="preserve"> </w:t>
      </w:r>
      <w:r>
        <w:t>группе,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ограничений по</w:t>
      </w:r>
      <w:r>
        <w:rPr>
          <w:spacing w:val="-2"/>
        </w:rPr>
        <w:t xml:space="preserve"> </w:t>
      </w:r>
      <w:r>
        <w:t xml:space="preserve">максимальному времени выполнения и количеству заданий, указанных в предыдущих </w:t>
      </w:r>
      <w:r>
        <w:rPr>
          <w:spacing w:val="-2"/>
        </w:rPr>
        <w:t>разделах.</w:t>
      </w:r>
    </w:p>
    <w:p w:rsidR="00817E82" w:rsidRDefault="000764C3">
      <w:pPr>
        <w:pStyle w:val="a3"/>
        <w:spacing w:before="1" w:line="360" w:lineRule="auto"/>
        <w:ind w:right="127"/>
      </w:pPr>
      <w:r>
        <w:t>Основная задача муниципального этапа – отобрать тех школьников, которые будут представлять свои муниципальные образования на региональном этапе, а также подготовить эти</w:t>
      </w:r>
      <w:r>
        <w:t>х школьников к нему. Задания муниципального этапа должны быть более высокого уровня сложности, чем задания школьного этапа и состоять из трех типов: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line="352" w:lineRule="auto"/>
        <w:ind w:right="130" w:firstLine="427"/>
        <w:jc w:val="left"/>
        <w:rPr>
          <w:sz w:val="24"/>
        </w:rPr>
      </w:pPr>
      <w:r>
        <w:rPr>
          <w:sz w:val="24"/>
        </w:rPr>
        <w:t>задания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экономическую</w:t>
      </w:r>
      <w:r>
        <w:rPr>
          <w:spacing w:val="80"/>
          <w:sz w:val="24"/>
        </w:rPr>
        <w:t xml:space="preserve"> </w:t>
      </w:r>
      <w:r>
        <w:rPr>
          <w:sz w:val="24"/>
        </w:rPr>
        <w:t>тематику,</w:t>
      </w:r>
      <w:r>
        <w:rPr>
          <w:spacing w:val="80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80"/>
          <w:sz w:val="24"/>
        </w:rPr>
        <w:t xml:space="preserve"> </w:t>
      </w:r>
      <w:r>
        <w:rPr>
          <w:sz w:val="24"/>
        </w:rPr>
        <w:t>продемонстрировать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умение логически мыслить, однако не требу</w:t>
      </w:r>
      <w:r>
        <w:rPr>
          <w:sz w:val="24"/>
        </w:rPr>
        <w:t>ющие специфических знаний;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10"/>
        <w:ind w:left="821" w:hanging="292"/>
        <w:jc w:val="left"/>
        <w:rPr>
          <w:sz w:val="24"/>
        </w:rPr>
      </w:pPr>
      <w:r>
        <w:rPr>
          <w:sz w:val="24"/>
        </w:rPr>
        <w:t>задания,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выявляющие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«экономики»;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  <w:tab w:val="left" w:pos="2764"/>
          <w:tab w:val="left" w:pos="3910"/>
          <w:tab w:val="left" w:pos="5738"/>
          <w:tab w:val="left" w:pos="6563"/>
          <w:tab w:val="left" w:pos="7962"/>
          <w:tab w:val="left" w:pos="8353"/>
        </w:tabs>
        <w:spacing w:before="135" w:line="352" w:lineRule="auto"/>
        <w:ind w:right="123" w:firstLine="427"/>
        <w:jc w:val="left"/>
        <w:rPr>
          <w:sz w:val="24"/>
        </w:rPr>
      </w:pPr>
      <w:r>
        <w:rPr>
          <w:spacing w:val="-2"/>
          <w:sz w:val="24"/>
        </w:rPr>
        <w:t>межпредметные</w:t>
      </w:r>
      <w:r>
        <w:rPr>
          <w:sz w:val="24"/>
        </w:rPr>
        <w:tab/>
      </w:r>
      <w:r>
        <w:rPr>
          <w:spacing w:val="-2"/>
          <w:sz w:val="24"/>
        </w:rPr>
        <w:t>задания,</w:t>
      </w:r>
      <w:r>
        <w:rPr>
          <w:sz w:val="24"/>
        </w:rPr>
        <w:tab/>
      </w:r>
      <w:r>
        <w:rPr>
          <w:spacing w:val="-2"/>
          <w:sz w:val="24"/>
        </w:rPr>
        <w:t>показывающие</w:t>
      </w:r>
      <w:r>
        <w:rPr>
          <w:sz w:val="24"/>
        </w:rPr>
        <w:tab/>
      </w:r>
      <w:r>
        <w:rPr>
          <w:spacing w:val="-2"/>
          <w:sz w:val="24"/>
        </w:rPr>
        <w:t>связь</w:t>
      </w:r>
      <w:r>
        <w:rPr>
          <w:sz w:val="24"/>
        </w:rPr>
        <w:tab/>
      </w:r>
      <w:r>
        <w:rPr>
          <w:spacing w:val="-2"/>
          <w:sz w:val="24"/>
        </w:rPr>
        <w:t>экономики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математикой, </w:t>
      </w:r>
      <w:r>
        <w:rPr>
          <w:sz w:val="24"/>
        </w:rPr>
        <w:t>социологией и т.д.</w:t>
      </w:r>
    </w:p>
    <w:p w:rsidR="00817E82" w:rsidRDefault="000764C3">
      <w:pPr>
        <w:pStyle w:val="a4"/>
        <w:numPr>
          <w:ilvl w:val="0"/>
          <w:numId w:val="4"/>
        </w:numPr>
        <w:tabs>
          <w:tab w:val="left" w:pos="821"/>
        </w:tabs>
        <w:spacing w:before="7" w:line="352" w:lineRule="auto"/>
        <w:ind w:right="130" w:firstLine="427"/>
        <w:jc w:val="left"/>
        <w:rPr>
          <w:sz w:val="24"/>
        </w:rPr>
      </w:pPr>
      <w:r>
        <w:rPr>
          <w:sz w:val="24"/>
        </w:rPr>
        <w:t>задания,</w:t>
      </w:r>
      <w:r>
        <w:rPr>
          <w:spacing w:val="80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80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80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применение знаний в сфере финансовой грамотности.</w:t>
      </w:r>
    </w:p>
    <w:p w:rsidR="00817E82" w:rsidRDefault="000764C3">
      <w:pPr>
        <w:pStyle w:val="a3"/>
        <w:spacing w:before="7" w:line="360" w:lineRule="auto"/>
        <w:ind w:right="128"/>
      </w:pPr>
      <w:r>
        <w:t>При составлении заданий нужно принять во внимание, что школьный этап проходит раньше муниципального, а также что оба они проводятся в первой половине учебного года, поэтому задания должны ориентироваться на</w:t>
      </w:r>
      <w:r>
        <w:t xml:space="preserve"> программу предыдущих лет и первые пункты программы текущего</w:t>
      </w:r>
      <w:r>
        <w:rPr>
          <w:spacing w:val="2"/>
        </w:rPr>
        <w:t xml:space="preserve"> </w:t>
      </w:r>
      <w:r>
        <w:t>года.</w:t>
      </w:r>
      <w:r>
        <w:rPr>
          <w:spacing w:val="2"/>
        </w:rPr>
        <w:t xml:space="preserve"> </w:t>
      </w:r>
      <w:r>
        <w:t>Например,</w:t>
      </w:r>
      <w:r>
        <w:rPr>
          <w:spacing w:val="2"/>
        </w:rPr>
        <w:t xml:space="preserve"> </w:t>
      </w:r>
      <w:r>
        <w:t>во</w:t>
      </w:r>
      <w:r>
        <w:rPr>
          <w:spacing w:val="3"/>
        </w:rPr>
        <w:t xml:space="preserve"> </w:t>
      </w:r>
      <w:r>
        <w:t>многих</w:t>
      </w:r>
      <w:r>
        <w:rPr>
          <w:spacing w:val="2"/>
        </w:rPr>
        <w:t xml:space="preserve"> </w:t>
      </w:r>
      <w:r>
        <w:t>школах</w:t>
      </w:r>
      <w:r>
        <w:rPr>
          <w:spacing w:val="5"/>
        </w:rPr>
        <w:t xml:space="preserve"> </w:t>
      </w:r>
      <w:r>
        <w:t>макроэкономика</w:t>
      </w:r>
      <w:r>
        <w:rPr>
          <w:spacing w:val="2"/>
        </w:rPr>
        <w:t xml:space="preserve"> </w:t>
      </w:r>
      <w:r>
        <w:t>изучается</w:t>
      </w:r>
      <w:r>
        <w:rPr>
          <w:spacing w:val="2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rPr>
          <w:spacing w:val="-10"/>
        </w:rPr>
        <w:t>в</w:t>
      </w:r>
    </w:p>
    <w:p w:rsidR="00817E82" w:rsidRDefault="000764C3">
      <w:pPr>
        <w:pStyle w:val="a3"/>
        <w:spacing w:before="1" w:line="360" w:lineRule="auto"/>
        <w:ind w:right="131" w:firstLine="0"/>
      </w:pPr>
      <w:r>
        <w:t xml:space="preserve">11 классе, поэтому не стоит перегружать начальные этапы вопросами и задачами по </w:t>
      </w:r>
      <w:r>
        <w:rPr>
          <w:spacing w:val="-2"/>
        </w:rPr>
        <w:t>макроэкономике.</w:t>
      </w:r>
    </w:p>
    <w:p w:rsidR="00817E82" w:rsidRDefault="00817E82">
      <w:pPr>
        <w:pStyle w:val="a3"/>
        <w:spacing w:before="144"/>
        <w:ind w:left="0" w:firstLine="0"/>
        <w:jc w:val="left"/>
      </w:pPr>
    </w:p>
    <w:p w:rsidR="00817E82" w:rsidRDefault="000764C3">
      <w:pPr>
        <w:pStyle w:val="2"/>
        <w:numPr>
          <w:ilvl w:val="0"/>
          <w:numId w:val="3"/>
        </w:numPr>
        <w:tabs>
          <w:tab w:val="left" w:pos="1274"/>
        </w:tabs>
        <w:spacing w:line="360" w:lineRule="auto"/>
        <w:ind w:right="124" w:firstLine="707"/>
        <w:jc w:val="both"/>
      </w:pPr>
      <w:bookmarkStart w:id="5" w:name="_bookmark5"/>
      <w:bookmarkEnd w:id="5"/>
      <w:r>
        <w:t>Необходимое материально-техническое обеспечение для выполнения олимпиадных заданий школьного этапа олимпиады</w:t>
      </w:r>
    </w:p>
    <w:p w:rsidR="00817E82" w:rsidRDefault="000764C3">
      <w:pPr>
        <w:pStyle w:val="a3"/>
        <w:spacing w:line="360" w:lineRule="auto"/>
        <w:ind w:right="122"/>
      </w:pPr>
      <w:r>
        <w:t xml:space="preserve">Для проведения туров олимпиады не требуется специальных технических средств. Помимо необходимого количества комплектов заданий и листов ответов, в </w:t>
      </w:r>
      <w:r>
        <w:t>аудитории должны быть запасные письменные принадлежности, запасные комплекты заданий и запасные листы ответов.</w:t>
      </w:r>
    </w:p>
    <w:p w:rsidR="00817E82" w:rsidRDefault="000764C3">
      <w:pPr>
        <w:pStyle w:val="a3"/>
        <w:spacing w:line="360" w:lineRule="auto"/>
        <w:ind w:right="121"/>
      </w:pPr>
      <w:r>
        <w:t>Поскольку некоторые из задач могут потребовать графических построений, желательно наличие у участников олимпиады линеек, карандашей и ластиков, а</w:t>
      </w:r>
      <w:r>
        <w:t xml:space="preserve"> также наличие в аудитории запаса этих предметов. Желательно обеспечить участников ручками с чернилами установленного организатором цвета.</w:t>
      </w:r>
    </w:p>
    <w:p w:rsidR="00817E82" w:rsidRDefault="00817E82">
      <w:pPr>
        <w:spacing w:line="360" w:lineRule="auto"/>
        <w:sectPr w:rsidR="00817E82">
          <w:pgSz w:w="11910" w:h="16840"/>
          <w:pgMar w:top="1040" w:right="440" w:bottom="1240" w:left="1600" w:header="0" w:footer="993" w:gutter="0"/>
          <w:cols w:space="720"/>
        </w:sectPr>
      </w:pPr>
    </w:p>
    <w:p w:rsidR="00817E82" w:rsidRDefault="000764C3">
      <w:pPr>
        <w:pStyle w:val="2"/>
        <w:numPr>
          <w:ilvl w:val="0"/>
          <w:numId w:val="3"/>
        </w:numPr>
        <w:tabs>
          <w:tab w:val="left" w:pos="1274"/>
        </w:tabs>
        <w:spacing w:before="73" w:line="360" w:lineRule="auto"/>
        <w:ind w:right="124" w:firstLine="707"/>
        <w:jc w:val="both"/>
      </w:pPr>
      <w:bookmarkStart w:id="6" w:name="_bookmark6"/>
      <w:bookmarkEnd w:id="6"/>
      <w:r>
        <w:lastRenderedPageBreak/>
        <w:t>Необходимое материально-техническое обеспечение для выполнения олимпиадных заданий муниципального э</w:t>
      </w:r>
      <w:r>
        <w:t>тапа олимпиады</w:t>
      </w:r>
    </w:p>
    <w:p w:rsidR="00817E82" w:rsidRDefault="000764C3">
      <w:pPr>
        <w:pStyle w:val="a3"/>
        <w:spacing w:line="360" w:lineRule="auto"/>
        <w:ind w:right="124"/>
      </w:pPr>
      <w:r>
        <w:t>Список необходимого материально-технического обеспечения для выполнения олимпиадных заданий муниципального этапа совпадает с аналогичным списком для школьного этапа.</w:t>
      </w:r>
    </w:p>
    <w:p w:rsidR="00817E82" w:rsidRDefault="00817E82">
      <w:pPr>
        <w:pStyle w:val="a3"/>
        <w:spacing w:before="139"/>
        <w:ind w:left="0" w:firstLine="0"/>
        <w:jc w:val="left"/>
      </w:pPr>
    </w:p>
    <w:p w:rsidR="00817E82" w:rsidRDefault="000764C3">
      <w:pPr>
        <w:pStyle w:val="2"/>
        <w:numPr>
          <w:ilvl w:val="0"/>
          <w:numId w:val="3"/>
        </w:numPr>
        <w:tabs>
          <w:tab w:val="left" w:pos="1295"/>
        </w:tabs>
        <w:spacing w:line="360" w:lineRule="auto"/>
        <w:ind w:right="119" w:firstLine="707"/>
        <w:jc w:val="both"/>
      </w:pPr>
      <w:bookmarkStart w:id="7" w:name="_bookmark7"/>
      <w:bookmarkEnd w:id="7"/>
      <w:r>
        <w:t>Перечень справочных материалов, средств связи и электронно- вычислительной</w:t>
      </w:r>
      <w:r>
        <w:t xml:space="preserve"> техники, разрешенных к использованию во время проведения </w:t>
      </w:r>
      <w:r>
        <w:rPr>
          <w:spacing w:val="-2"/>
        </w:rPr>
        <w:t>олимпиады</w:t>
      </w:r>
    </w:p>
    <w:p w:rsidR="00817E82" w:rsidRDefault="000764C3">
      <w:pPr>
        <w:pStyle w:val="a3"/>
        <w:spacing w:line="360" w:lineRule="auto"/>
        <w:ind w:right="116"/>
      </w:pPr>
      <w:r>
        <w:t xml:space="preserve">При выполнении заданий </w:t>
      </w:r>
      <w:r>
        <w:rPr>
          <w:b/>
        </w:rPr>
        <w:t xml:space="preserve">школьного и муниципального этапов </w:t>
      </w:r>
      <w:r>
        <w:t>олимпиады рекомендуется разрешать использование только справочных материалов, средств связи и электронно-вычислительной техники, пр</w:t>
      </w:r>
      <w:r>
        <w:t>едоставленных организаторами, предусмотренных в заданиях и критериях оценивания. Запрещается пользоваться принесенными с собой калькуляторами, справочными материалами, средствами связи и электронно- вычислительной техникой.</w:t>
      </w:r>
    </w:p>
    <w:p w:rsidR="00817E82" w:rsidRDefault="00817E82">
      <w:pPr>
        <w:pStyle w:val="a3"/>
        <w:spacing w:before="139"/>
        <w:ind w:left="0" w:firstLine="0"/>
        <w:jc w:val="left"/>
      </w:pPr>
    </w:p>
    <w:p w:rsidR="00817E82" w:rsidRDefault="000764C3">
      <w:pPr>
        <w:pStyle w:val="2"/>
        <w:numPr>
          <w:ilvl w:val="0"/>
          <w:numId w:val="3"/>
        </w:numPr>
        <w:tabs>
          <w:tab w:val="left" w:pos="1050"/>
        </w:tabs>
        <w:ind w:left="1050" w:hanging="240"/>
        <w:jc w:val="both"/>
      </w:pPr>
      <w:bookmarkStart w:id="8" w:name="_bookmark8"/>
      <w:bookmarkEnd w:id="8"/>
      <w:r>
        <w:t>Критерии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выполненных</w:t>
      </w:r>
      <w:r>
        <w:rPr>
          <w:spacing w:val="-4"/>
        </w:rPr>
        <w:t xml:space="preserve"> </w:t>
      </w:r>
      <w:r>
        <w:t>олимпиадных</w:t>
      </w:r>
      <w:r>
        <w:rPr>
          <w:spacing w:val="-7"/>
        </w:rPr>
        <w:t xml:space="preserve"> </w:t>
      </w:r>
      <w:r>
        <w:rPr>
          <w:spacing w:val="-2"/>
        </w:rPr>
        <w:t>заданий</w:t>
      </w:r>
    </w:p>
    <w:p w:rsidR="00817E82" w:rsidRDefault="000764C3">
      <w:pPr>
        <w:pStyle w:val="a3"/>
        <w:spacing w:before="134" w:line="360" w:lineRule="auto"/>
        <w:ind w:right="130"/>
      </w:pPr>
      <w:r>
        <w:t>Система и методика оценивания олимпиадных заданий должна позволять объективно выявить реальный уровень подготовки участников олимпиады.</w:t>
      </w:r>
    </w:p>
    <w:p w:rsidR="00817E82" w:rsidRDefault="000764C3">
      <w:pPr>
        <w:pStyle w:val="a3"/>
        <w:spacing w:before="1" w:line="360" w:lineRule="auto"/>
        <w:ind w:right="129"/>
      </w:pPr>
      <w:r>
        <w:t xml:space="preserve">В комплект материалов, разработанных составителями, должны входить правильные ответы на </w:t>
      </w:r>
      <w:r>
        <w:t>тест (при наличии теста в заданиях), решение и подробная схема проверки каждой задачи (при наличии тура задач), а также общие рекомендации по проверке задач.</w:t>
      </w:r>
    </w:p>
    <w:p w:rsidR="00817E82" w:rsidRDefault="000764C3">
      <w:pPr>
        <w:pStyle w:val="a3"/>
        <w:spacing w:line="360" w:lineRule="auto"/>
        <w:ind w:right="131"/>
      </w:pPr>
      <w:r>
        <w:t>В</w:t>
      </w:r>
      <w:r>
        <w:rPr>
          <w:spacing w:val="40"/>
        </w:rPr>
        <w:t xml:space="preserve"> </w:t>
      </w:r>
      <w:r>
        <w:t>комплекте</w:t>
      </w:r>
      <w:r>
        <w:rPr>
          <w:spacing w:val="40"/>
        </w:rPr>
        <w:t xml:space="preserve"> </w:t>
      </w:r>
      <w:r>
        <w:t>материалов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указаны</w:t>
      </w:r>
      <w:r>
        <w:rPr>
          <w:spacing w:val="40"/>
        </w:rPr>
        <w:t xml:space="preserve"> </w:t>
      </w:r>
      <w:r>
        <w:t>контактные</w:t>
      </w:r>
      <w:r>
        <w:rPr>
          <w:spacing w:val="40"/>
        </w:rPr>
        <w:t xml:space="preserve"> </w:t>
      </w:r>
      <w:r>
        <w:t>данные</w:t>
      </w:r>
      <w:r>
        <w:rPr>
          <w:spacing w:val="40"/>
        </w:rPr>
        <w:t xml:space="preserve"> </w:t>
      </w:r>
      <w:r>
        <w:t>составителей,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которыми жюри соответствующего этапа олимпиады сможет связаться для уточнения критериев и обсуждения сложных случаев проверки работ.</w:t>
      </w:r>
    </w:p>
    <w:p w:rsidR="00817E82" w:rsidRDefault="000764C3">
      <w:pPr>
        <w:pStyle w:val="a3"/>
        <w:spacing w:line="360" w:lineRule="auto"/>
        <w:ind w:right="122"/>
      </w:pPr>
      <w:r>
        <w:t>Итоговый балл каждого участника получается суммированием результатов всех туров олимпиады. Рекомендуется по всем заданиям н</w:t>
      </w:r>
      <w:r>
        <w:t>ачисление баллов производить целыми, а не дробными</w:t>
      </w:r>
      <w:r>
        <w:rPr>
          <w:spacing w:val="28"/>
        </w:rPr>
        <w:t xml:space="preserve"> </w:t>
      </w:r>
      <w:r>
        <w:t>числами.</w:t>
      </w:r>
      <w:r>
        <w:rPr>
          <w:spacing w:val="27"/>
        </w:rPr>
        <w:t xml:space="preserve"> </w:t>
      </w:r>
      <w:r>
        <w:t>Рекомендуется</w:t>
      </w:r>
      <w:r>
        <w:rPr>
          <w:spacing w:val="27"/>
        </w:rPr>
        <w:t xml:space="preserve"> </w:t>
      </w:r>
      <w:r>
        <w:t>не</w:t>
      </w:r>
      <w:r>
        <w:rPr>
          <w:spacing w:val="27"/>
        </w:rPr>
        <w:t xml:space="preserve"> </w:t>
      </w:r>
      <w:r>
        <w:t>выставлять</w:t>
      </w:r>
      <w:r>
        <w:rPr>
          <w:spacing w:val="28"/>
        </w:rPr>
        <w:t xml:space="preserve"> </w:t>
      </w:r>
      <w:r>
        <w:t>отрицательных</w:t>
      </w:r>
      <w:r>
        <w:rPr>
          <w:spacing w:val="29"/>
        </w:rPr>
        <w:t xml:space="preserve"> </w:t>
      </w:r>
      <w:r>
        <w:t>оценок</w:t>
      </w:r>
      <w:r>
        <w:rPr>
          <w:spacing w:val="28"/>
        </w:rPr>
        <w:t xml:space="preserve"> </w:t>
      </w:r>
      <w:r>
        <w:t>за</w:t>
      </w:r>
      <w:r>
        <w:rPr>
          <w:spacing w:val="27"/>
        </w:rPr>
        <w:t xml:space="preserve"> </w:t>
      </w:r>
      <w:r>
        <w:t>любое</w:t>
      </w:r>
      <w:r>
        <w:rPr>
          <w:spacing w:val="27"/>
        </w:rPr>
        <w:t xml:space="preserve"> </w:t>
      </w:r>
      <w:r>
        <w:t>задание с</w:t>
      </w:r>
      <w:r>
        <w:rPr>
          <w:spacing w:val="-3"/>
        </w:rPr>
        <w:t xml:space="preserve"> </w:t>
      </w:r>
      <w:r>
        <w:t>тем, чтобы минимальная оценка, выставляемая за выполнение отдельно взятого задания, была равна 0 баллов.</w:t>
      </w:r>
    </w:p>
    <w:p w:rsidR="00817E82" w:rsidRDefault="000764C3">
      <w:pPr>
        <w:pStyle w:val="a3"/>
        <w:spacing w:line="360" w:lineRule="auto"/>
        <w:ind w:right="131"/>
      </w:pPr>
      <w:r>
        <w:t>Рекомендуется перед нач</w:t>
      </w:r>
      <w:r>
        <w:t>алом этапа напомнить участникам, что в соответствии с общими методическими рекомендациями черновики членами жюри не проверяются.</w:t>
      </w:r>
    </w:p>
    <w:p w:rsidR="00817E82" w:rsidRDefault="000764C3">
      <w:pPr>
        <w:pStyle w:val="a3"/>
        <w:spacing w:line="360" w:lineRule="auto"/>
        <w:ind w:right="122"/>
      </w:pPr>
      <w:r>
        <w:t>Жюри проверяет работы с полной беспристрастностью и направляет все усилия на то, чтобы результаты олимпиады были справедливыми.</w:t>
      </w:r>
    </w:p>
    <w:p w:rsidR="00817E82" w:rsidRDefault="00817E82">
      <w:pPr>
        <w:spacing w:line="360" w:lineRule="auto"/>
        <w:sectPr w:rsidR="00817E82">
          <w:pgSz w:w="11910" w:h="16840"/>
          <w:pgMar w:top="1040" w:right="440" w:bottom="1240" w:left="1600" w:header="0" w:footer="993" w:gutter="0"/>
          <w:cols w:space="720"/>
        </w:sectPr>
      </w:pPr>
    </w:p>
    <w:p w:rsidR="00817E82" w:rsidRDefault="000764C3">
      <w:pPr>
        <w:pStyle w:val="a3"/>
        <w:spacing w:before="68" w:line="360" w:lineRule="auto"/>
        <w:ind w:right="126"/>
      </w:pPr>
      <w:r>
        <w:lastRenderedPageBreak/>
        <w:t>Жюри проверяет работы в соответствии со схемами проверки, разработанными составителями. При наличии в работе участника фрагмента решения, которое не может быть оценено в соответствии со схемой проверки, жюри принимает решение исходя из с</w:t>
      </w:r>
      <w:r>
        <w:t>воих представлений о справедливом оценивании, при возможности консультируясь с составителями.</w:t>
      </w:r>
      <w:r>
        <w:rPr>
          <w:spacing w:val="80"/>
          <w:w w:val="150"/>
        </w:rPr>
        <w:t xml:space="preserve"> </w:t>
      </w:r>
      <w:r>
        <w:t>Выполнение</w:t>
      </w:r>
      <w:r>
        <w:rPr>
          <w:spacing w:val="80"/>
          <w:w w:val="150"/>
        </w:rPr>
        <w:t xml:space="preserve"> </w:t>
      </w:r>
      <w:r>
        <w:t>данного</w:t>
      </w:r>
      <w:r>
        <w:rPr>
          <w:spacing w:val="80"/>
          <w:w w:val="150"/>
        </w:rPr>
        <w:t xml:space="preserve"> </w:t>
      </w:r>
      <w:r>
        <w:t>требования</w:t>
      </w:r>
      <w:r>
        <w:rPr>
          <w:spacing w:val="80"/>
          <w:w w:val="150"/>
        </w:rPr>
        <w:t xml:space="preserve"> </w:t>
      </w:r>
      <w:r>
        <w:t>имеет</w:t>
      </w:r>
      <w:r>
        <w:rPr>
          <w:spacing w:val="80"/>
          <w:w w:val="150"/>
        </w:rPr>
        <w:t xml:space="preserve"> </w:t>
      </w:r>
      <w:r>
        <w:t>исключительную</w:t>
      </w:r>
      <w:r>
        <w:rPr>
          <w:spacing w:val="80"/>
          <w:w w:val="150"/>
        </w:rPr>
        <w:t xml:space="preserve"> </w:t>
      </w:r>
      <w:r>
        <w:t>важность</w:t>
      </w:r>
      <w:r>
        <w:rPr>
          <w:spacing w:val="80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проверке муниципального этапа, поскольку по его итогам составляется единый рейтинг школьников в ре</w:t>
      </w:r>
      <w:r>
        <w:t>гионе, на основании которого определяется состав участников регионального этапа.</w:t>
      </w:r>
    </w:p>
    <w:p w:rsidR="00817E82" w:rsidRDefault="000764C3">
      <w:pPr>
        <w:pStyle w:val="a3"/>
        <w:spacing w:before="1" w:line="360" w:lineRule="auto"/>
        <w:ind w:right="125"/>
      </w:pPr>
      <w:r>
        <w:t>Жюри оценивает только то, что написано в работе участника: не могут быть оценены комментарии и дополнения, которые участник может сделать после окончания тура (например, в апе</w:t>
      </w:r>
      <w:r>
        <w:t>лляционном заявлении).</w:t>
      </w:r>
    </w:p>
    <w:p w:rsidR="00817E82" w:rsidRDefault="000764C3">
      <w:pPr>
        <w:pStyle w:val="a3"/>
        <w:spacing w:before="2" w:line="360" w:lineRule="auto"/>
        <w:ind w:right="130"/>
      </w:pPr>
      <w:r>
        <w:t>Фрагменты решения участника, зачёркнутые им в работе, не проверяются жюри. Если участник</w:t>
      </w:r>
      <w:r>
        <w:rPr>
          <w:spacing w:val="-4"/>
        </w:rPr>
        <w:t xml:space="preserve"> </w:t>
      </w:r>
      <w:r>
        <w:t>хочет</w:t>
      </w:r>
      <w:r>
        <w:rPr>
          <w:spacing w:val="-2"/>
        </w:rPr>
        <w:t xml:space="preserve"> </w:t>
      </w:r>
      <w:r>
        <w:t>отменить</w:t>
      </w:r>
      <w:r>
        <w:rPr>
          <w:spacing w:val="-2"/>
        </w:rPr>
        <w:t xml:space="preserve"> </w:t>
      </w:r>
      <w:r>
        <w:t>зачёркивание,</w:t>
      </w:r>
      <w:r>
        <w:rPr>
          <w:spacing w:val="-2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явно</w:t>
      </w:r>
      <w:r>
        <w:rPr>
          <w:spacing w:val="-2"/>
        </w:rPr>
        <w:t xml:space="preserve"> </w:t>
      </w:r>
      <w:r>
        <w:t>написать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желает,</w:t>
      </w:r>
      <w:r>
        <w:rPr>
          <w:spacing w:val="-2"/>
        </w:rPr>
        <w:t xml:space="preserve"> </w:t>
      </w:r>
      <w:r>
        <w:t>чтобы зачёркнутая часть была проверена.</w:t>
      </w:r>
    </w:p>
    <w:p w:rsidR="00817E82" w:rsidRDefault="000764C3">
      <w:pPr>
        <w:pStyle w:val="a3"/>
        <w:spacing w:line="360" w:lineRule="auto"/>
        <w:ind w:right="128"/>
      </w:pPr>
      <w:r>
        <w:t>Участник должен излагать своё решение понятным языком, текст должен быть написан разборчивым почерком. При этом жюри не снижает оценку за помарки, исправления,</w:t>
      </w:r>
      <w:r>
        <w:rPr>
          <w:spacing w:val="80"/>
        </w:rPr>
        <w:t xml:space="preserve"> </w:t>
      </w:r>
      <w:r>
        <w:t>орфографические,</w:t>
      </w:r>
      <w:r>
        <w:rPr>
          <w:spacing w:val="80"/>
        </w:rPr>
        <w:t xml:space="preserve"> </w:t>
      </w:r>
      <w:r>
        <w:t>пунктуационные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стилистические</w:t>
      </w:r>
      <w:r>
        <w:rPr>
          <w:spacing w:val="80"/>
        </w:rPr>
        <w:t xml:space="preserve"> </w:t>
      </w:r>
      <w:r>
        <w:t>ошибки,</w:t>
      </w:r>
      <w:r>
        <w:rPr>
          <w:spacing w:val="80"/>
        </w:rPr>
        <w:t xml:space="preserve"> </w:t>
      </w:r>
      <w:r>
        <w:t>недостатки в оформлении работы, если ре</w:t>
      </w:r>
      <w:r>
        <w:t>шение участника можно понять.</w:t>
      </w:r>
    </w:p>
    <w:p w:rsidR="00817E82" w:rsidRDefault="000764C3">
      <w:pPr>
        <w:pStyle w:val="a3"/>
        <w:spacing w:line="360" w:lineRule="auto"/>
        <w:ind w:right="120"/>
      </w:pPr>
      <w:r>
        <w:t xml:space="preserve">Все утверждения, содержащиеся в решении участника, должны либо быть общеизвестными (стандартными), либо логически следовать из условия задачи или из предыдущих рассуждений участника. Участник может не доказывать общеизвестные </w:t>
      </w:r>
      <w:r>
        <w:t>утверждения. Вопрос определения общеизвестности находится в компетенции жюри, но в любом</w:t>
      </w:r>
      <w:r>
        <w:rPr>
          <w:spacing w:val="-2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общеизвестными</w:t>
      </w:r>
      <w:r>
        <w:rPr>
          <w:spacing w:val="-1"/>
        </w:rPr>
        <w:t xml:space="preserve"> </w:t>
      </w:r>
      <w:r>
        <w:t>считаются</w:t>
      </w:r>
      <w:r>
        <w:rPr>
          <w:spacing w:val="-1"/>
        </w:rPr>
        <w:t xml:space="preserve"> </w:t>
      </w:r>
      <w:r>
        <w:t>факты,</w:t>
      </w:r>
      <w:r>
        <w:rPr>
          <w:spacing w:val="-2"/>
        </w:rPr>
        <w:t xml:space="preserve"> </w:t>
      </w:r>
      <w:r>
        <w:t>изучаемые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 школьной</w:t>
      </w:r>
      <w:r>
        <w:rPr>
          <w:spacing w:val="-3"/>
        </w:rPr>
        <w:t xml:space="preserve"> </w:t>
      </w:r>
      <w:r>
        <w:t>программы. Также, как правило, общеизвестными можно считать те факты, которые многократно использова</w:t>
      </w:r>
      <w:r>
        <w:t>лись в олимпиадах прошлых лет и приводились без доказательств в официальных решениях.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общеизвестные</w:t>
      </w:r>
      <w:r>
        <w:rPr>
          <w:spacing w:val="-4"/>
        </w:rPr>
        <w:t xml:space="preserve"> </w:t>
      </w:r>
      <w:r>
        <w:t>факты,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тривиально</w:t>
      </w:r>
      <w:r>
        <w:rPr>
          <w:spacing w:val="-2"/>
        </w:rPr>
        <w:t xml:space="preserve"> </w:t>
      </w:r>
      <w:r>
        <w:t>из условия,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 доказаны. Решение, которое явно или скрыто, опирается на не доказанные участником не общеизвес</w:t>
      </w:r>
      <w:r>
        <w:t>тные факты, оценивается неполным баллом.</w:t>
      </w:r>
    </w:p>
    <w:p w:rsidR="00817E82" w:rsidRDefault="000764C3">
      <w:pPr>
        <w:pStyle w:val="a3"/>
        <w:spacing w:line="360" w:lineRule="auto"/>
        <w:ind w:right="126"/>
      </w:pPr>
      <w:r>
        <w:t>Если в решении участника содержатся противоречащие друг другу суждения, то они, как правило, не оцениваются, даже если одно из них верное. Нарушение логических последовательностей (причинно-следственных связей), как</w:t>
      </w:r>
      <w:r>
        <w:t xml:space="preserve"> правило, приводит к существенному снижению оценки.</w:t>
      </w:r>
    </w:p>
    <w:p w:rsidR="00817E82" w:rsidRDefault="000764C3">
      <w:pPr>
        <w:pStyle w:val="a3"/>
        <w:spacing w:line="360" w:lineRule="auto"/>
        <w:ind w:right="124"/>
      </w:pPr>
      <w:r>
        <w:t>Если</w:t>
      </w:r>
      <w:r>
        <w:rPr>
          <w:spacing w:val="-2"/>
        </w:rPr>
        <w:t xml:space="preserve"> </w:t>
      </w:r>
      <w:r>
        <w:t>задача</w:t>
      </w:r>
      <w:r>
        <w:rPr>
          <w:spacing w:val="-4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пунктов,</w:t>
      </w:r>
      <w:r>
        <w:rPr>
          <w:spacing w:val="-3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участник</w:t>
      </w:r>
      <w:r>
        <w:rPr>
          <w:spacing w:val="-3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чётко</w:t>
      </w:r>
      <w:r>
        <w:rPr>
          <w:spacing w:val="-6"/>
        </w:rPr>
        <w:t xml:space="preserve"> </w:t>
      </w:r>
      <w:r>
        <w:t>обозначить,</w:t>
      </w:r>
      <w:r>
        <w:rPr>
          <w:spacing w:val="-3"/>
        </w:rPr>
        <w:t xml:space="preserve"> </w:t>
      </w:r>
      <w:r>
        <w:t>где начинается</w:t>
      </w:r>
      <w:r>
        <w:rPr>
          <w:spacing w:val="-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пункта.</w:t>
      </w:r>
      <w:r>
        <w:rPr>
          <w:spacing w:val="-1"/>
        </w:rPr>
        <w:t xml:space="preserve"> </w:t>
      </w:r>
      <w:r>
        <w:t>Каждый фрагмент решения</w:t>
      </w:r>
      <w:r>
        <w:rPr>
          <w:spacing w:val="-1"/>
        </w:rPr>
        <w:t xml:space="preserve"> </w:t>
      </w:r>
      <w:r>
        <w:t>проверяется</w:t>
      </w:r>
      <w:r>
        <w:rPr>
          <w:spacing w:val="-1"/>
        </w:rPr>
        <w:t xml:space="preserve"> </w:t>
      </w:r>
      <w:r>
        <w:t>в соответствии с критериями проверки, разработанными для указанного пункта. Если в решении участника</w:t>
      </w:r>
    </w:p>
    <w:p w:rsidR="00817E82" w:rsidRDefault="00817E82">
      <w:pPr>
        <w:spacing w:line="360" w:lineRule="auto"/>
        <w:sectPr w:rsidR="00817E82">
          <w:pgSz w:w="11910" w:h="16840"/>
          <w:pgMar w:top="1040" w:right="440" w:bottom="1240" w:left="1600" w:header="0" w:footer="993" w:gutter="0"/>
          <w:cols w:space="720"/>
        </w:sectPr>
      </w:pPr>
    </w:p>
    <w:p w:rsidR="00817E82" w:rsidRDefault="000764C3">
      <w:pPr>
        <w:pStyle w:val="a3"/>
        <w:spacing w:before="68" w:line="360" w:lineRule="auto"/>
        <w:ind w:right="130" w:firstLine="0"/>
      </w:pPr>
      <w:r>
        <w:lastRenderedPageBreak/>
        <w:t>одного из пунктов задачи содержится фрагмент решения, который в соответствии со схемой оценивания может принести баллы за другой пункт задачи, жюри может не ставить эти баллы, если из решения не очевидно, что участник понимает применимость результатов к др</w:t>
      </w:r>
      <w:r>
        <w:t>угому пункту. При решении пунктов задачи участник может ссылаться на собственные решения (ответы) других пунктов или на общую часть решения, выписанную вначале.</w:t>
      </w:r>
    </w:p>
    <w:p w:rsidR="00817E82" w:rsidRDefault="000764C3">
      <w:pPr>
        <w:pStyle w:val="a3"/>
        <w:spacing w:before="2" w:line="360" w:lineRule="auto"/>
        <w:ind w:right="122"/>
      </w:pPr>
      <w:r>
        <w:t>Участник может решать задачи любым корректным способом, жюри не повышает баллы за красоту и лак</w:t>
      </w:r>
      <w:r>
        <w:t>оничность решения, как равно не снижает их и за использование нерационального способа. Корректным может быть решение, которое нестандартно и отличается по способу от авторского (приведённого в материалах составителей). В работе участника должно содержаться</w:t>
      </w:r>
      <w:r>
        <w:t xml:space="preserve"> доказательство полноты и правильности его ответа, при этом способ получения ответа, если это не требуется для доказательства его полноты и правильности, излагать не обязательно.</w:t>
      </w:r>
    </w:p>
    <w:p w:rsidR="00817E82" w:rsidRDefault="000764C3">
      <w:pPr>
        <w:pStyle w:val="a3"/>
        <w:spacing w:line="360" w:lineRule="auto"/>
        <w:ind w:right="121"/>
      </w:pPr>
      <w:r>
        <w:t>Работа участника не должна оставлять сомнений в том, каким способом проводитс</w:t>
      </w:r>
      <w:r>
        <w:t>я решение задачи. Если участник излагает несколько решений задачи, которые являются разными по сути (и, возможно, приводят к разным ответам), и некоторые из решений являются некорректными, то жюри не обязано выбирать и проверять корректное решение.</w:t>
      </w:r>
    </w:p>
    <w:p w:rsidR="00817E82" w:rsidRDefault="000764C3">
      <w:pPr>
        <w:pStyle w:val="a3"/>
        <w:spacing w:line="360" w:lineRule="auto"/>
        <w:ind w:right="128"/>
      </w:pPr>
      <w:r>
        <w:t>Штрафы,</w:t>
      </w:r>
      <w:r>
        <w:rPr>
          <w:spacing w:val="40"/>
        </w:rPr>
        <w:t xml:space="preserve">  </w:t>
      </w:r>
      <w:r>
        <w:t>которые</w:t>
      </w:r>
      <w:r>
        <w:rPr>
          <w:spacing w:val="40"/>
        </w:rPr>
        <w:t xml:space="preserve">  </w:t>
      </w:r>
      <w:r>
        <w:t>жюри</w:t>
      </w:r>
      <w:r>
        <w:rPr>
          <w:spacing w:val="62"/>
        </w:rPr>
        <w:t xml:space="preserve">  </w:t>
      </w:r>
      <w:r>
        <w:t>присваивает</w:t>
      </w:r>
      <w:r>
        <w:rPr>
          <w:spacing w:val="40"/>
        </w:rPr>
        <w:t xml:space="preserve">  </w:t>
      </w:r>
      <w:r>
        <w:t>за</w:t>
      </w:r>
      <w:r>
        <w:rPr>
          <w:spacing w:val="40"/>
        </w:rPr>
        <w:t xml:space="preserve">  </w:t>
      </w:r>
      <w:r>
        <w:t>вычислительные</w:t>
      </w:r>
      <w:r>
        <w:rPr>
          <w:spacing w:val="40"/>
        </w:rPr>
        <w:t xml:space="preserve">  </w:t>
      </w:r>
      <w:r>
        <w:t>ошибки,</w:t>
      </w:r>
      <w:r>
        <w:rPr>
          <w:spacing w:val="40"/>
        </w:rPr>
        <w:t xml:space="preserve">  </w:t>
      </w:r>
      <w:r>
        <w:t>зависят</w:t>
      </w:r>
      <w:r>
        <w:rPr>
          <w:spacing w:val="80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серьёзности последствий этих ошибок. Вычислительная ошибка, которая не привела к существенному изменению дальнейшего решения задачи и качественно не изменила сути получаемых выводов, штр</w:t>
      </w:r>
      <w:r>
        <w:t>афуется меньшим числом баллов, чем вычислительная ошибка, существенно повлиявшая на дальнейшее решение.</w:t>
      </w:r>
    </w:p>
    <w:p w:rsidR="00817E82" w:rsidRDefault="000764C3">
      <w:pPr>
        <w:pStyle w:val="a3"/>
        <w:spacing w:before="2" w:line="360" w:lineRule="auto"/>
        <w:ind w:right="128"/>
      </w:pPr>
      <w:r>
        <w:t xml:space="preserve">Если ошибка была допущена в первых пунктах задачи и это изменило ответы участника в последующих пунктах, то в общем случае баллы за следующие пункты не </w:t>
      </w:r>
      <w:r>
        <w:t>снижаются, т.е. они проверяются так, как если бы собственные результаты, которыми пользуется</w:t>
      </w:r>
      <w:r>
        <w:rPr>
          <w:spacing w:val="66"/>
        </w:rPr>
        <w:t xml:space="preserve"> </w:t>
      </w:r>
      <w:r>
        <w:t>участник,</w:t>
      </w:r>
      <w:r>
        <w:rPr>
          <w:spacing w:val="40"/>
        </w:rPr>
        <w:t xml:space="preserve"> </w:t>
      </w:r>
      <w:r>
        <w:t>были</w:t>
      </w:r>
      <w:r>
        <w:rPr>
          <w:spacing w:val="40"/>
        </w:rPr>
        <w:t xml:space="preserve"> </w:t>
      </w:r>
      <w:r>
        <w:t>правильными.</w:t>
      </w:r>
      <w:r>
        <w:rPr>
          <w:spacing w:val="40"/>
        </w:rPr>
        <w:t xml:space="preserve"> </w:t>
      </w:r>
      <w:r>
        <w:t>Исключением</w:t>
      </w:r>
      <w:r>
        <w:rPr>
          <w:spacing w:val="40"/>
        </w:rPr>
        <w:t xml:space="preserve"> </w:t>
      </w:r>
      <w:r>
        <w:t>являются</w:t>
      </w:r>
      <w:r>
        <w:rPr>
          <w:spacing w:val="40"/>
        </w:rPr>
        <w:t xml:space="preserve"> </w:t>
      </w:r>
      <w:r>
        <w:t>случаи,</w:t>
      </w:r>
      <w:r>
        <w:rPr>
          <w:spacing w:val="40"/>
        </w:rPr>
        <w:t xml:space="preserve"> </w:t>
      </w:r>
      <w:r>
        <w:t>когда</w:t>
      </w:r>
      <w:r>
        <w:rPr>
          <w:spacing w:val="40"/>
        </w:rPr>
        <w:t xml:space="preserve"> </w:t>
      </w:r>
      <w:r>
        <w:t>ошибки</w:t>
      </w:r>
      <w:r>
        <w:rPr>
          <w:spacing w:val="8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первых пунктах упростили или качественно исказили логику дальнейшего решения и/или ответы, </w:t>
      </w:r>
      <w:r>
        <w:t>– в этих случаях баллы за последующие пункты могут быть существенно снижены.</w:t>
      </w:r>
    </w:p>
    <w:p w:rsidR="00817E82" w:rsidRDefault="000764C3">
      <w:pPr>
        <w:pStyle w:val="a3"/>
        <w:spacing w:before="1" w:line="360" w:lineRule="auto"/>
        <w:ind w:right="126"/>
      </w:pPr>
      <w:r>
        <w:t>Если</w:t>
      </w:r>
      <w:r>
        <w:rPr>
          <w:spacing w:val="80"/>
        </w:rPr>
        <w:t xml:space="preserve"> </w:t>
      </w:r>
      <w:r>
        <w:t>участник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своём</w:t>
      </w:r>
      <w:r>
        <w:rPr>
          <w:spacing w:val="80"/>
        </w:rPr>
        <w:t xml:space="preserve"> </w:t>
      </w:r>
      <w:r>
        <w:t>решении</w:t>
      </w:r>
      <w:r>
        <w:rPr>
          <w:spacing w:val="80"/>
        </w:rPr>
        <w:t xml:space="preserve"> </w:t>
      </w:r>
      <w:r>
        <w:t>опирается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метод</w:t>
      </w:r>
      <w:r>
        <w:rPr>
          <w:spacing w:val="80"/>
        </w:rPr>
        <w:t xml:space="preserve"> </w:t>
      </w:r>
      <w:r>
        <w:t>перебора</w:t>
      </w:r>
      <w:r>
        <w:rPr>
          <w:spacing w:val="80"/>
        </w:rPr>
        <w:t xml:space="preserve"> </w:t>
      </w:r>
      <w:r>
        <w:t>вариантов,</w:t>
      </w:r>
      <w:r>
        <w:rPr>
          <w:spacing w:val="80"/>
        </w:rPr>
        <w:t xml:space="preserve"> </w:t>
      </w:r>
      <w:r>
        <w:t>то для</w:t>
      </w:r>
      <w:r>
        <w:rPr>
          <w:spacing w:val="-3"/>
        </w:rPr>
        <w:t xml:space="preserve"> </w:t>
      </w:r>
      <w:r>
        <w:t>полного балла должны быть разобраны все возможные случаи. Упущение хотя бы</w:t>
      </w:r>
      <w:r>
        <w:rPr>
          <w:spacing w:val="40"/>
        </w:rPr>
        <w:t xml:space="preserve"> </w:t>
      </w:r>
      <w:r>
        <w:t>одного случая может привести</w:t>
      </w:r>
      <w:r>
        <w:t xml:space="preserve"> к существенному снижению оценки (непропорционально</w:t>
      </w:r>
      <w:r>
        <w:rPr>
          <w:spacing w:val="40"/>
        </w:rPr>
        <w:t xml:space="preserve"> </w:t>
      </w:r>
      <w:r>
        <w:t>доле неразобранных случаев в общем их числе).</w:t>
      </w:r>
    </w:p>
    <w:p w:rsidR="00817E82" w:rsidRDefault="000764C3">
      <w:pPr>
        <w:pStyle w:val="a3"/>
        <w:spacing w:line="360" w:lineRule="auto"/>
        <w:ind w:right="129"/>
      </w:pPr>
      <w:r>
        <w:t>Если для решения участнику необходимы дополнительные предпосылки, то он</w:t>
      </w:r>
      <w:r>
        <w:rPr>
          <w:spacing w:val="40"/>
        </w:rPr>
        <w:t xml:space="preserve"> </w:t>
      </w:r>
      <w:r>
        <w:t>должен их сформулировать. Дополнительные предпосылки при этом не должны менять смысл</w:t>
      </w:r>
      <w:r>
        <w:rPr>
          <w:spacing w:val="22"/>
        </w:rPr>
        <w:t xml:space="preserve"> </w:t>
      </w:r>
      <w:r>
        <w:t>з</w:t>
      </w:r>
      <w:r>
        <w:t>адачи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существенно</w:t>
      </w:r>
      <w:r>
        <w:rPr>
          <w:spacing w:val="22"/>
        </w:rPr>
        <w:t xml:space="preserve"> </w:t>
      </w:r>
      <w:r>
        <w:t>сужать</w:t>
      </w:r>
      <w:r>
        <w:rPr>
          <w:spacing w:val="22"/>
        </w:rPr>
        <w:t xml:space="preserve"> </w:t>
      </w:r>
      <w:r>
        <w:t>круг</w:t>
      </w:r>
      <w:r>
        <w:rPr>
          <w:spacing w:val="22"/>
        </w:rPr>
        <w:t xml:space="preserve"> </w:t>
      </w:r>
      <w:r>
        <w:t>обсуждаемых</w:t>
      </w:r>
      <w:r>
        <w:rPr>
          <w:spacing w:val="23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решении</w:t>
      </w:r>
      <w:r>
        <w:rPr>
          <w:spacing w:val="23"/>
        </w:rPr>
        <w:t xml:space="preserve"> </w:t>
      </w:r>
      <w:r>
        <w:t>ситуаций</w:t>
      </w:r>
      <w:r>
        <w:rPr>
          <w:spacing w:val="23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сравнению с тем, который задан в условии.</w:t>
      </w:r>
    </w:p>
    <w:p w:rsidR="00817E82" w:rsidRDefault="00817E82">
      <w:pPr>
        <w:spacing w:line="360" w:lineRule="auto"/>
        <w:sectPr w:rsidR="00817E82">
          <w:pgSz w:w="11910" w:h="16840"/>
          <w:pgMar w:top="1040" w:right="440" w:bottom="1240" w:left="1600" w:header="0" w:footer="993" w:gutter="0"/>
          <w:cols w:space="720"/>
        </w:sectPr>
      </w:pPr>
    </w:p>
    <w:p w:rsidR="00817E82" w:rsidRDefault="000764C3">
      <w:pPr>
        <w:pStyle w:val="2"/>
        <w:numPr>
          <w:ilvl w:val="0"/>
          <w:numId w:val="3"/>
        </w:numPr>
        <w:tabs>
          <w:tab w:val="left" w:pos="1049"/>
        </w:tabs>
        <w:spacing w:before="73" w:line="360" w:lineRule="auto"/>
        <w:ind w:right="124" w:firstLine="707"/>
      </w:pPr>
      <w:bookmarkStart w:id="9" w:name="_bookmark9"/>
      <w:bookmarkEnd w:id="9"/>
      <w:r>
        <w:lastRenderedPageBreak/>
        <w:t>Использование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интернет-ресурсов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подготовке школьников к олимпиаде</w:t>
      </w:r>
    </w:p>
    <w:p w:rsidR="00817E82" w:rsidRDefault="000764C3">
      <w:pPr>
        <w:pStyle w:val="a3"/>
        <w:spacing w:line="272" w:lineRule="exact"/>
        <w:ind w:left="810" w:firstLine="0"/>
        <w:jc w:val="left"/>
      </w:pPr>
      <w:r>
        <w:t>Рекомендованные</w:t>
      </w:r>
      <w:r>
        <w:rPr>
          <w:spacing w:val="-5"/>
        </w:rPr>
        <w:t xml:space="preserve"> </w:t>
      </w:r>
      <w:r>
        <w:t>учебники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задачники:</w:t>
      </w:r>
    </w:p>
    <w:p w:rsidR="00817E82" w:rsidRDefault="000764C3">
      <w:pPr>
        <w:pStyle w:val="a4"/>
        <w:numPr>
          <w:ilvl w:val="0"/>
          <w:numId w:val="2"/>
        </w:numPr>
        <w:tabs>
          <w:tab w:val="left" w:pos="821"/>
        </w:tabs>
        <w:spacing w:before="139"/>
        <w:ind w:left="821" w:hanging="292"/>
        <w:jc w:val="both"/>
        <w:rPr>
          <w:sz w:val="24"/>
        </w:rPr>
      </w:pPr>
      <w:r>
        <w:rPr>
          <w:sz w:val="24"/>
        </w:rPr>
        <w:t>Автономов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экономику</w:t>
      </w:r>
      <w:r>
        <w:rPr>
          <w:spacing w:val="-9"/>
          <w:sz w:val="24"/>
        </w:rPr>
        <w:t xml:space="preserve"> </w:t>
      </w:r>
      <w:r>
        <w:rPr>
          <w:sz w:val="24"/>
        </w:rPr>
        <w:t>(любое</w:t>
      </w:r>
      <w:r>
        <w:rPr>
          <w:spacing w:val="-2"/>
          <w:sz w:val="24"/>
        </w:rPr>
        <w:t xml:space="preserve"> издание).</w:t>
      </w:r>
    </w:p>
    <w:p w:rsidR="00817E82" w:rsidRDefault="000764C3">
      <w:pPr>
        <w:pStyle w:val="a4"/>
        <w:numPr>
          <w:ilvl w:val="0"/>
          <w:numId w:val="2"/>
        </w:numPr>
        <w:tabs>
          <w:tab w:val="left" w:pos="821"/>
        </w:tabs>
        <w:spacing w:before="137" w:line="360" w:lineRule="auto"/>
        <w:ind w:left="102" w:right="123" w:firstLine="427"/>
        <w:jc w:val="both"/>
        <w:rPr>
          <w:sz w:val="24"/>
        </w:rPr>
      </w:pPr>
      <w:r>
        <w:rPr>
          <w:sz w:val="24"/>
        </w:rPr>
        <w:t>Акимов</w:t>
      </w:r>
      <w:r>
        <w:rPr>
          <w:spacing w:val="80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В.,</w:t>
      </w:r>
      <w:r>
        <w:rPr>
          <w:spacing w:val="80"/>
          <w:sz w:val="24"/>
        </w:rPr>
        <w:t xml:space="preserve"> </w:t>
      </w:r>
      <w:r>
        <w:rPr>
          <w:sz w:val="24"/>
        </w:rPr>
        <w:t>Дичева</w:t>
      </w:r>
      <w:r>
        <w:rPr>
          <w:spacing w:val="80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В.,</w:t>
      </w:r>
      <w:r>
        <w:rPr>
          <w:spacing w:val="80"/>
          <w:sz w:val="24"/>
        </w:rPr>
        <w:t xml:space="preserve"> </w:t>
      </w:r>
      <w:r>
        <w:rPr>
          <w:sz w:val="24"/>
        </w:rPr>
        <w:t>Щукина</w:t>
      </w:r>
      <w:r>
        <w:rPr>
          <w:spacing w:val="80"/>
          <w:sz w:val="24"/>
        </w:rPr>
        <w:t xml:space="preserve"> </w:t>
      </w:r>
      <w:r>
        <w:rPr>
          <w:sz w:val="24"/>
        </w:rPr>
        <w:t>Л. Б.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экономике:</w:t>
      </w:r>
      <w:r>
        <w:rPr>
          <w:spacing w:val="8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sz w:val="24"/>
        </w:rPr>
        <w:t xml:space="preserve"> </w:t>
      </w:r>
      <w:r>
        <w:rPr>
          <w:sz w:val="24"/>
        </w:rPr>
        <w:t>простых до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олимпиадных. Пособие для 10-11 классов общеобразовательных учреждений (любое </w:t>
      </w:r>
      <w:r>
        <w:rPr>
          <w:spacing w:val="-2"/>
          <w:sz w:val="24"/>
        </w:rPr>
        <w:t>издание).</w:t>
      </w:r>
    </w:p>
    <w:p w:rsidR="00817E82" w:rsidRDefault="000764C3">
      <w:pPr>
        <w:pStyle w:val="a4"/>
        <w:numPr>
          <w:ilvl w:val="0"/>
          <w:numId w:val="2"/>
        </w:numPr>
        <w:tabs>
          <w:tab w:val="left" w:pos="821"/>
        </w:tabs>
        <w:spacing w:before="2"/>
        <w:ind w:left="821" w:hanging="292"/>
        <w:jc w:val="both"/>
        <w:rPr>
          <w:sz w:val="24"/>
        </w:rPr>
      </w:pPr>
      <w:r>
        <w:rPr>
          <w:sz w:val="24"/>
        </w:rPr>
        <w:t>Бойко</w:t>
      </w:r>
      <w:r>
        <w:rPr>
          <w:spacing w:val="-4"/>
          <w:sz w:val="24"/>
        </w:rPr>
        <w:t xml:space="preserve"> </w:t>
      </w:r>
      <w:r>
        <w:rPr>
          <w:sz w:val="24"/>
        </w:rPr>
        <w:t>Мария.</w:t>
      </w:r>
      <w:r>
        <w:rPr>
          <w:spacing w:val="-4"/>
          <w:sz w:val="24"/>
        </w:rPr>
        <w:t xml:space="preserve"> </w:t>
      </w:r>
      <w:r>
        <w:rPr>
          <w:sz w:val="24"/>
        </w:rPr>
        <w:t>Азы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hyperlink r:id="rId8">
        <w:r>
          <w:rPr>
            <w:sz w:val="24"/>
            <w:u w:val="single"/>
          </w:rPr>
          <w:t>http://azy-</w:t>
        </w:r>
        <w:r>
          <w:rPr>
            <w:spacing w:val="-2"/>
            <w:sz w:val="24"/>
            <w:u w:val="single"/>
          </w:rPr>
          <w:t>economiki.ru/</w:t>
        </w:r>
      </w:hyperlink>
      <w:r>
        <w:rPr>
          <w:spacing w:val="-2"/>
          <w:sz w:val="24"/>
        </w:rPr>
        <w:t>).</w:t>
      </w:r>
    </w:p>
    <w:p w:rsidR="00817E82" w:rsidRDefault="000764C3">
      <w:pPr>
        <w:pStyle w:val="a4"/>
        <w:numPr>
          <w:ilvl w:val="0"/>
          <w:numId w:val="2"/>
        </w:numPr>
        <w:tabs>
          <w:tab w:val="left" w:pos="821"/>
        </w:tabs>
        <w:spacing w:before="136" w:line="360" w:lineRule="auto"/>
        <w:ind w:left="102" w:right="120" w:firstLine="427"/>
        <w:jc w:val="both"/>
        <w:rPr>
          <w:sz w:val="24"/>
        </w:rPr>
      </w:pPr>
      <w:r>
        <w:rPr>
          <w:sz w:val="24"/>
        </w:rPr>
        <w:t>Лавренова Е.Б., Лаврентьева О.Н. Финансовая грамотность. Современный мир. 8-9 классы.М.:</w:t>
      </w:r>
      <w:r>
        <w:rPr>
          <w:spacing w:val="40"/>
          <w:sz w:val="24"/>
        </w:rPr>
        <w:t xml:space="preserve"> </w:t>
      </w:r>
      <w:hyperlink r:id="rId9">
        <w:r>
          <w:rPr>
            <w:sz w:val="24"/>
          </w:rPr>
          <w:t>Просвещение</w:t>
        </w:r>
      </w:hyperlink>
      <w:r>
        <w:rPr>
          <w:sz w:val="24"/>
        </w:rPr>
        <w:t>, 2024. – 208 с.</w:t>
      </w:r>
    </w:p>
    <w:p w:rsidR="00817E82" w:rsidRDefault="000764C3">
      <w:pPr>
        <w:pStyle w:val="a4"/>
        <w:numPr>
          <w:ilvl w:val="0"/>
          <w:numId w:val="2"/>
        </w:numPr>
        <w:tabs>
          <w:tab w:val="left" w:pos="821"/>
        </w:tabs>
        <w:spacing w:before="1" w:line="360" w:lineRule="auto"/>
        <w:ind w:left="102" w:right="122" w:firstLine="427"/>
        <w:jc w:val="both"/>
        <w:rPr>
          <w:sz w:val="24"/>
        </w:rPr>
      </w:pPr>
      <w:r>
        <w:rPr>
          <w:sz w:val="24"/>
        </w:rPr>
        <w:t>Киреев А.П. Ф</w:t>
      </w:r>
      <w:r>
        <w:rPr>
          <w:sz w:val="24"/>
        </w:rPr>
        <w:t>инансовая грамотность: материалы для учащихся. 10–11 классы общеобразоват. орг., социально-экономический профиль. – М.: ВАКО, 2020. – 384 с. – (Учимся разумному финансовому поведению).</w:t>
      </w:r>
    </w:p>
    <w:p w:rsidR="00817E82" w:rsidRDefault="000764C3">
      <w:pPr>
        <w:pStyle w:val="a4"/>
        <w:numPr>
          <w:ilvl w:val="0"/>
          <w:numId w:val="2"/>
        </w:numPr>
        <w:tabs>
          <w:tab w:val="left" w:pos="821"/>
        </w:tabs>
        <w:spacing w:before="1"/>
        <w:ind w:left="821" w:hanging="292"/>
        <w:jc w:val="both"/>
        <w:rPr>
          <w:sz w:val="24"/>
        </w:rPr>
      </w:pPr>
      <w:r>
        <w:rPr>
          <w:sz w:val="24"/>
        </w:rPr>
        <w:t>Ландсбург</w:t>
      </w:r>
      <w:r>
        <w:rPr>
          <w:spacing w:val="-4"/>
          <w:sz w:val="24"/>
        </w:rPr>
        <w:t xml:space="preserve"> </w:t>
      </w:r>
      <w:r>
        <w:rPr>
          <w:sz w:val="24"/>
        </w:rPr>
        <w:t>Стивен.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цен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применение.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Дело,</w:t>
      </w:r>
      <w:r>
        <w:rPr>
          <w:spacing w:val="-2"/>
          <w:sz w:val="24"/>
        </w:rPr>
        <w:t xml:space="preserve"> 2018.</w:t>
      </w:r>
    </w:p>
    <w:p w:rsidR="00817E82" w:rsidRDefault="000764C3">
      <w:pPr>
        <w:pStyle w:val="a4"/>
        <w:numPr>
          <w:ilvl w:val="0"/>
          <w:numId w:val="2"/>
        </w:numPr>
        <w:tabs>
          <w:tab w:val="left" w:pos="821"/>
        </w:tabs>
        <w:spacing w:before="137" w:line="360" w:lineRule="auto"/>
        <w:ind w:left="102" w:right="127" w:firstLine="427"/>
        <w:jc w:val="both"/>
        <w:rPr>
          <w:sz w:val="24"/>
        </w:rPr>
      </w:pPr>
      <w:r>
        <w:rPr>
          <w:sz w:val="24"/>
        </w:rPr>
        <w:t>Хейне П</w:t>
      </w:r>
      <w:r>
        <w:rPr>
          <w:sz w:val="24"/>
        </w:rPr>
        <w:t xml:space="preserve">ол, Причитко Дэвид, Боуттке Питер Экономический образ мышления (любое </w:t>
      </w:r>
      <w:r>
        <w:rPr>
          <w:spacing w:val="-2"/>
          <w:sz w:val="24"/>
        </w:rPr>
        <w:t>издание).</w:t>
      </w:r>
    </w:p>
    <w:p w:rsidR="00817E82" w:rsidRDefault="000764C3">
      <w:pPr>
        <w:pStyle w:val="a3"/>
        <w:spacing w:line="360" w:lineRule="auto"/>
        <w:ind w:right="130"/>
      </w:pPr>
      <w:r>
        <w:t>При подготовке участников к школьному и муниципальному этапам олимпиады по экономике целесообразно использовать следующие нижеприведенные источники:</w:t>
      </w:r>
    </w:p>
    <w:p w:rsidR="00817E82" w:rsidRDefault="000764C3">
      <w:pPr>
        <w:pStyle w:val="a4"/>
        <w:numPr>
          <w:ilvl w:val="0"/>
          <w:numId w:val="1"/>
        </w:numPr>
        <w:tabs>
          <w:tab w:val="left" w:pos="821"/>
        </w:tabs>
        <w:ind w:left="821" w:hanging="292"/>
        <w:jc w:val="both"/>
        <w:rPr>
          <w:sz w:val="24"/>
        </w:rPr>
      </w:pPr>
      <w:hyperlink r:id="rId10">
        <w:r>
          <w:rPr>
            <w:sz w:val="24"/>
            <w:u w:val="single"/>
          </w:rPr>
          <w:t>https://ILoveEconomics.ru</w:t>
        </w:r>
      </w:hyperlink>
      <w:r>
        <w:rPr>
          <w:spacing w:val="-3"/>
          <w:sz w:val="24"/>
        </w:rPr>
        <w:t xml:space="preserve"> </w:t>
      </w:r>
      <w:r>
        <w:rPr>
          <w:sz w:val="24"/>
        </w:rPr>
        <w:t>«Экономика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школьников»</w:t>
      </w:r>
    </w:p>
    <w:p w:rsidR="00817E82" w:rsidRDefault="000764C3">
      <w:pPr>
        <w:pStyle w:val="a4"/>
        <w:numPr>
          <w:ilvl w:val="0"/>
          <w:numId w:val="1"/>
        </w:numPr>
        <w:tabs>
          <w:tab w:val="left" w:pos="821"/>
        </w:tabs>
        <w:spacing w:before="140"/>
        <w:ind w:left="821" w:hanging="292"/>
        <w:jc w:val="both"/>
        <w:rPr>
          <w:sz w:val="24"/>
        </w:rPr>
      </w:pPr>
      <w:hyperlink r:id="rId11">
        <w:r>
          <w:rPr>
            <w:sz w:val="24"/>
            <w:u w:val="single"/>
          </w:rPr>
          <w:t>https://vos.olimpiada.ru/</w:t>
        </w:r>
      </w:hyperlink>
      <w:r>
        <w:rPr>
          <w:spacing w:val="-4"/>
          <w:sz w:val="24"/>
        </w:rPr>
        <w:t xml:space="preserve"> </w:t>
      </w:r>
      <w:r>
        <w:rPr>
          <w:sz w:val="24"/>
        </w:rPr>
        <w:t>Всероссийская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Москве</w:t>
      </w:r>
    </w:p>
    <w:p w:rsidR="00817E82" w:rsidRDefault="000764C3">
      <w:pPr>
        <w:pStyle w:val="a4"/>
        <w:numPr>
          <w:ilvl w:val="0"/>
          <w:numId w:val="1"/>
        </w:numPr>
        <w:tabs>
          <w:tab w:val="left" w:pos="821"/>
        </w:tabs>
        <w:spacing w:before="137"/>
        <w:ind w:left="821" w:hanging="292"/>
        <w:jc w:val="both"/>
        <w:rPr>
          <w:sz w:val="24"/>
        </w:rPr>
      </w:pPr>
      <w:hyperlink r:id="rId12">
        <w:r>
          <w:rPr>
            <w:sz w:val="24"/>
            <w:u w:val="single"/>
          </w:rPr>
          <w:t>https://olymp.hse.ru/mmo/</w:t>
        </w:r>
      </w:hyperlink>
      <w:r>
        <w:rPr>
          <w:spacing w:val="-6"/>
          <w:sz w:val="24"/>
        </w:rPr>
        <w:t xml:space="preserve"> </w:t>
      </w:r>
      <w:r>
        <w:rPr>
          <w:sz w:val="24"/>
        </w:rPr>
        <w:t>Всероссийская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8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«Высшая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проба»</w:t>
      </w:r>
    </w:p>
    <w:p w:rsidR="00817E82" w:rsidRDefault="000764C3">
      <w:pPr>
        <w:pStyle w:val="a4"/>
        <w:numPr>
          <w:ilvl w:val="0"/>
          <w:numId w:val="1"/>
        </w:numPr>
        <w:tabs>
          <w:tab w:val="left" w:pos="821"/>
        </w:tabs>
        <w:spacing w:before="139"/>
        <w:ind w:left="821" w:hanging="292"/>
        <w:jc w:val="both"/>
        <w:rPr>
          <w:sz w:val="24"/>
        </w:rPr>
      </w:pPr>
      <w:r>
        <w:rPr>
          <w:sz w:val="24"/>
          <w:u w:val="single"/>
        </w:rPr>
        <w:t>https://школа.вашифинансы.рф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грамотности</w:t>
      </w:r>
    </w:p>
    <w:p w:rsidR="00817E82" w:rsidRDefault="000764C3">
      <w:pPr>
        <w:pStyle w:val="a4"/>
        <w:numPr>
          <w:ilvl w:val="0"/>
          <w:numId w:val="1"/>
        </w:numPr>
        <w:tabs>
          <w:tab w:val="left" w:pos="821"/>
        </w:tabs>
        <w:spacing w:before="137" w:line="360" w:lineRule="auto"/>
        <w:ind w:left="102" w:right="125" w:firstLine="427"/>
        <w:jc w:val="both"/>
        <w:rPr>
          <w:sz w:val="24"/>
        </w:rPr>
      </w:pPr>
      <w:hyperlink r:id="rId13">
        <w:r>
          <w:rPr>
            <w:sz w:val="24"/>
            <w:u w:val="single"/>
          </w:rPr>
          <w:t>https://fmc.hse.ru/mirror/pubs/share/888684544.pdf</w:t>
        </w:r>
      </w:hyperlink>
      <w:r>
        <w:rPr>
          <w:sz w:val="24"/>
        </w:rPr>
        <w:t xml:space="preserve"> Учебно-методическое пособие по подготовке учащихся 7-11-х классов к Всероссийской олимпиаде школьников "Высшая </w:t>
      </w:r>
      <w:r>
        <w:rPr>
          <w:spacing w:val="-2"/>
          <w:sz w:val="24"/>
        </w:rPr>
        <w:t>проба"</w:t>
      </w:r>
    </w:p>
    <w:p w:rsidR="00817E82" w:rsidRDefault="000764C3">
      <w:pPr>
        <w:pStyle w:val="a4"/>
        <w:numPr>
          <w:ilvl w:val="0"/>
          <w:numId w:val="1"/>
        </w:numPr>
        <w:tabs>
          <w:tab w:val="left" w:pos="821"/>
        </w:tabs>
        <w:spacing w:before="1" w:line="360" w:lineRule="auto"/>
        <w:ind w:left="102" w:right="124" w:firstLine="427"/>
        <w:jc w:val="both"/>
        <w:rPr>
          <w:sz w:val="24"/>
        </w:rPr>
      </w:pPr>
      <w:hyperlink r:id="rId14">
        <w:r>
          <w:rPr>
            <w:sz w:val="24"/>
            <w:u w:val="single"/>
          </w:rPr>
          <w:t>https://f</w:t>
        </w:r>
        <w:r>
          <w:rPr>
            <w:sz w:val="24"/>
            <w:u w:val="single"/>
          </w:rPr>
          <w:t>mc.hse.ru/mirror/pubs/share/831570660.pdf</w:t>
        </w:r>
      </w:hyperlink>
      <w:r>
        <w:rPr>
          <w:sz w:val="24"/>
        </w:rPr>
        <w:t xml:space="preserve"> Методическое пособие «Содержание и методика решения учебных заданий по финансовой грамотности в соответствии с требованиями ФГОС ОО и ФГОС СПО (для педагогов общего образования и СПО)</w:t>
      </w:r>
    </w:p>
    <w:p w:rsidR="00817E82" w:rsidRDefault="000764C3">
      <w:pPr>
        <w:pStyle w:val="a4"/>
        <w:numPr>
          <w:ilvl w:val="0"/>
          <w:numId w:val="1"/>
        </w:numPr>
        <w:tabs>
          <w:tab w:val="left" w:pos="821"/>
        </w:tabs>
        <w:spacing w:line="360" w:lineRule="auto"/>
        <w:ind w:left="102" w:right="126" w:firstLine="427"/>
        <w:rPr>
          <w:sz w:val="24"/>
        </w:rPr>
      </w:pPr>
      <w:r>
        <w:rPr>
          <w:spacing w:val="-2"/>
          <w:sz w:val="24"/>
          <w:u w:val="single"/>
        </w:rPr>
        <w:t>https://моифинансы.рф/material</w:t>
      </w:r>
      <w:r>
        <w:rPr>
          <w:spacing w:val="-2"/>
          <w:sz w:val="24"/>
          <w:u w:val="single"/>
        </w:rPr>
        <w:t>s/edinaya-ramka-kompetencij-po-finansovoj-gramotnosti-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>dlya-shkolnikov-i-vzroslyh/</w:t>
      </w:r>
      <w:r>
        <w:rPr>
          <w:spacing w:val="80"/>
          <w:sz w:val="24"/>
        </w:rPr>
        <w:t xml:space="preserve"> </w:t>
      </w:r>
      <w:r>
        <w:rPr>
          <w:sz w:val="24"/>
        </w:rPr>
        <w:t>Единая</w:t>
      </w:r>
      <w:r>
        <w:rPr>
          <w:spacing w:val="80"/>
          <w:sz w:val="24"/>
        </w:rPr>
        <w:t xml:space="preserve"> </w:t>
      </w:r>
      <w:r>
        <w:rPr>
          <w:sz w:val="24"/>
        </w:rPr>
        <w:t>рамка</w:t>
      </w:r>
      <w:r>
        <w:rPr>
          <w:spacing w:val="80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80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для школьников и взрослых</w:t>
      </w:r>
    </w:p>
    <w:p w:rsidR="00817E82" w:rsidRDefault="000764C3">
      <w:pPr>
        <w:pStyle w:val="a4"/>
        <w:numPr>
          <w:ilvl w:val="0"/>
          <w:numId w:val="1"/>
        </w:numPr>
        <w:tabs>
          <w:tab w:val="left" w:pos="821"/>
        </w:tabs>
        <w:spacing w:line="360" w:lineRule="auto"/>
        <w:ind w:left="102" w:right="123" w:firstLine="427"/>
        <w:jc w:val="both"/>
        <w:rPr>
          <w:sz w:val="24"/>
        </w:rPr>
      </w:pPr>
      <w:hyperlink r:id="rId15">
        <w:r>
          <w:rPr>
            <w:sz w:val="24"/>
            <w:u w:val="single"/>
          </w:rPr>
          <w:t>https://edsoo.ru/rabochie-programmy/</w:t>
        </w:r>
      </w:hyperlink>
      <w:r>
        <w:rPr>
          <w:sz w:val="24"/>
        </w:rPr>
        <w:t xml:space="preserve"> Рабочая программа курса внеурочной деятельности «Функциональная грамотность: учимся для жизни» Института стратегии развития образования, одобренная решением Федерального учебно-методического объединения по общему образованию (протокол 7/22 от 29.09.2022 г</w:t>
      </w:r>
      <w:r>
        <w:rPr>
          <w:sz w:val="24"/>
        </w:rPr>
        <w:t>.)</w:t>
      </w:r>
    </w:p>
    <w:p w:rsidR="00817E82" w:rsidRDefault="00817E82">
      <w:pPr>
        <w:spacing w:line="360" w:lineRule="auto"/>
        <w:jc w:val="both"/>
        <w:rPr>
          <w:sz w:val="24"/>
        </w:rPr>
        <w:sectPr w:rsidR="00817E82">
          <w:pgSz w:w="11910" w:h="16840"/>
          <w:pgMar w:top="1040" w:right="440" w:bottom="1240" w:left="1600" w:header="0" w:footer="993" w:gutter="0"/>
          <w:cols w:space="720"/>
        </w:sectPr>
      </w:pPr>
    </w:p>
    <w:p w:rsidR="00817E82" w:rsidRDefault="000764C3">
      <w:pPr>
        <w:pStyle w:val="a4"/>
        <w:numPr>
          <w:ilvl w:val="0"/>
          <w:numId w:val="1"/>
        </w:numPr>
        <w:tabs>
          <w:tab w:val="left" w:pos="821"/>
          <w:tab w:val="left" w:pos="7125"/>
          <w:tab w:val="left" w:pos="8490"/>
          <w:tab w:val="left" w:pos="9257"/>
        </w:tabs>
        <w:spacing w:before="68" w:line="360" w:lineRule="auto"/>
        <w:ind w:left="102" w:right="121" w:firstLine="427"/>
        <w:rPr>
          <w:sz w:val="24"/>
        </w:rPr>
      </w:pPr>
      <w:hyperlink r:id="rId16">
        <w:r>
          <w:rPr>
            <w:spacing w:val="-2"/>
            <w:sz w:val="24"/>
          </w:rPr>
          <w:t>http://skiv.instrao.ru/bank-zadaniy/finansovaya-gramotnost/</w:t>
        </w:r>
      </w:hyperlink>
      <w:r>
        <w:rPr>
          <w:sz w:val="24"/>
        </w:rPr>
        <w:tab/>
      </w:r>
      <w:r>
        <w:rPr>
          <w:spacing w:val="-2"/>
          <w:sz w:val="24"/>
        </w:rPr>
        <w:t>Задания</w:t>
      </w:r>
      <w:r>
        <w:rPr>
          <w:sz w:val="24"/>
        </w:rPr>
        <w:tab/>
      </w:r>
      <w:r>
        <w:rPr>
          <w:spacing w:val="-6"/>
          <w:sz w:val="24"/>
        </w:rPr>
        <w:t>из</w:t>
      </w:r>
      <w:r>
        <w:rPr>
          <w:sz w:val="24"/>
        </w:rPr>
        <w:tab/>
      </w:r>
      <w:r>
        <w:rPr>
          <w:spacing w:val="-4"/>
          <w:sz w:val="24"/>
        </w:rPr>
        <w:t xml:space="preserve">базы </w:t>
      </w:r>
      <w:r>
        <w:rPr>
          <w:sz w:val="24"/>
        </w:rPr>
        <w:t>Мониторинга формирования функциональной грамотности учащихся</w:t>
      </w:r>
    </w:p>
    <w:p w:rsidR="00817E82" w:rsidRDefault="000764C3">
      <w:pPr>
        <w:pStyle w:val="a3"/>
        <w:spacing w:before="1" w:line="360" w:lineRule="auto"/>
        <w:ind w:right="129"/>
      </w:pPr>
      <w:r>
        <w:t>Обращаем внимание составителей на то, что напрямую заимствовать готовые олимпиадные варианты нельзя, так как некоторые участники могут быть с ними знакомы.</w:t>
      </w:r>
    </w:p>
    <w:p w:rsidR="00817E82" w:rsidRDefault="00817E82">
      <w:pPr>
        <w:pStyle w:val="a3"/>
        <w:spacing w:before="144"/>
        <w:ind w:left="0" w:firstLine="0"/>
        <w:jc w:val="left"/>
      </w:pPr>
    </w:p>
    <w:p w:rsidR="00817E82" w:rsidRDefault="000764C3">
      <w:pPr>
        <w:pStyle w:val="2"/>
        <w:numPr>
          <w:ilvl w:val="0"/>
          <w:numId w:val="3"/>
        </w:numPr>
        <w:tabs>
          <w:tab w:val="left" w:pos="1050"/>
        </w:tabs>
        <w:ind w:left="1050" w:hanging="240"/>
        <w:jc w:val="both"/>
      </w:pPr>
      <w:bookmarkStart w:id="10" w:name="_bookmark10"/>
      <w:bookmarkEnd w:id="10"/>
      <w:r>
        <w:t>Примерный</w:t>
      </w:r>
      <w:r>
        <w:rPr>
          <w:spacing w:val="-7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rPr>
          <w:spacing w:val="-2"/>
        </w:rPr>
        <w:t>этапа</w:t>
      </w:r>
    </w:p>
    <w:p w:rsidR="00817E82" w:rsidRDefault="000764C3">
      <w:pPr>
        <w:pStyle w:val="a3"/>
        <w:spacing w:before="132" w:line="360" w:lineRule="auto"/>
        <w:ind w:right="120"/>
      </w:pPr>
      <w:r>
        <w:t>В этом разделе приведён примерный набор тем, по кото</w:t>
      </w:r>
      <w:r>
        <w:t>рым можно составлять</w:t>
      </w:r>
      <w:r>
        <w:rPr>
          <w:spacing w:val="40"/>
        </w:rPr>
        <w:t xml:space="preserve"> </w:t>
      </w:r>
      <w:r>
        <w:t>задания школьного этапа олимпиады. Окончательный выбор тем для олимпиадных заданий находится в компетенции муниципальной (региональной) предметно-методической комиссии. ЦПМК рекомендует включать в школьный этап от 25% до 40% заданий по</w:t>
      </w:r>
      <w:r>
        <w:t xml:space="preserve"> финансовой грамотности разных типов в целях развития компетенций в личных финансах и повышения практикоориентированности олимпиадных заданий.</w:t>
      </w:r>
    </w:p>
    <w:p w:rsidR="00817E82" w:rsidRDefault="00817E82">
      <w:pPr>
        <w:pStyle w:val="a3"/>
        <w:spacing w:before="145"/>
        <w:ind w:left="0" w:firstLine="0"/>
        <w:jc w:val="left"/>
      </w:pPr>
    </w:p>
    <w:p w:rsidR="00817E82" w:rsidRDefault="000764C3">
      <w:pPr>
        <w:pStyle w:val="1"/>
        <w:spacing w:before="0"/>
      </w:pPr>
      <w:bookmarkStart w:id="11" w:name="_bookmark11"/>
      <w:bookmarkEnd w:id="11"/>
      <w:r>
        <w:t>5-11</w:t>
      </w:r>
      <w:r>
        <w:rPr>
          <w:spacing w:val="-3"/>
        </w:rPr>
        <w:t xml:space="preserve"> </w:t>
      </w:r>
      <w:r>
        <w:rPr>
          <w:spacing w:val="-2"/>
        </w:rPr>
        <w:t>КЛАССЫ</w:t>
      </w:r>
    </w:p>
    <w:p w:rsidR="00817E82" w:rsidRDefault="000764C3">
      <w:pPr>
        <w:pStyle w:val="a3"/>
        <w:spacing w:before="132" w:line="360" w:lineRule="auto"/>
        <w:ind w:right="128"/>
      </w:pPr>
      <w:r>
        <w:rPr>
          <w:b/>
        </w:rPr>
        <w:t xml:space="preserve">Введение. </w:t>
      </w:r>
      <w:r>
        <w:t>Что изучает экономическая наука. Микроэкономика и макроэкономика. Ограниченность ресурсов.</w:t>
      </w:r>
      <w:r>
        <w:t xml:space="preserve"> Выбор в экономике, понятие альтернативной стоимости. Виды </w:t>
      </w:r>
      <w:r>
        <w:rPr>
          <w:spacing w:val="-2"/>
        </w:rPr>
        <w:t>благ.</w:t>
      </w:r>
    </w:p>
    <w:p w:rsidR="00817E82" w:rsidRDefault="000764C3">
      <w:pPr>
        <w:pStyle w:val="a3"/>
        <w:spacing w:before="1" w:line="360" w:lineRule="auto"/>
        <w:ind w:right="129"/>
      </w:pPr>
      <w:r>
        <w:rPr>
          <w:b/>
        </w:rPr>
        <w:t xml:space="preserve">Экономические системы. </w:t>
      </w:r>
      <w:r>
        <w:t>Главные вопросы экономики. Разделение труда, специализация и обмен. Типы экономических систем: рыночная, командная (плановая), традиционная и смешанная экономика.</w:t>
      </w:r>
    </w:p>
    <w:p w:rsidR="00817E82" w:rsidRDefault="000764C3">
      <w:pPr>
        <w:pStyle w:val="a3"/>
        <w:spacing w:line="360" w:lineRule="auto"/>
        <w:ind w:right="128"/>
      </w:pPr>
      <w:r>
        <w:rPr>
          <w:b/>
        </w:rPr>
        <w:t xml:space="preserve">Экономика семьи. </w:t>
      </w:r>
      <w:r>
        <w:t xml:space="preserve">Домохозяйство как потребитель. Семейный бюджет. Источники доходов. Расходы семьи. Финансовое планирование. Сбережения. Долг. Сбалансированный </w:t>
      </w:r>
      <w:r>
        <w:rPr>
          <w:spacing w:val="-2"/>
        </w:rPr>
        <w:t>бюджет.</w:t>
      </w:r>
    </w:p>
    <w:p w:rsidR="00817E82" w:rsidRDefault="000764C3">
      <w:pPr>
        <w:pStyle w:val="a3"/>
        <w:spacing w:before="1" w:line="360" w:lineRule="auto"/>
        <w:ind w:right="126"/>
      </w:pPr>
      <w:r>
        <w:rPr>
          <w:b/>
        </w:rPr>
        <w:t xml:space="preserve">Деньги и платежи. </w:t>
      </w:r>
      <w:r>
        <w:t>Роль, основные виды и функции денег.</w:t>
      </w:r>
      <w:r>
        <w:rPr>
          <w:spacing w:val="40"/>
        </w:rPr>
        <w:t xml:space="preserve"> </w:t>
      </w:r>
      <w:r>
        <w:t>Наличные и безналичные деньги. Выб</w:t>
      </w:r>
      <w:r>
        <w:t>ор, и покупка и оплата товаров и услуг. Роль рекламы. Риски и финансовая безопасность. Права покупателя.</w:t>
      </w:r>
    </w:p>
    <w:p w:rsidR="00817E82" w:rsidRDefault="000764C3">
      <w:pPr>
        <w:pStyle w:val="a3"/>
        <w:spacing w:line="360" w:lineRule="auto"/>
        <w:ind w:right="128"/>
      </w:pPr>
      <w:r>
        <w:rPr>
          <w:b/>
        </w:rPr>
        <w:t xml:space="preserve">Финансовые услуги. </w:t>
      </w:r>
      <w:r>
        <w:t>Виды финансовых организаций. Финансовые услуги. Банковский вклад. Банковские</w:t>
      </w:r>
      <w:r>
        <w:rPr>
          <w:spacing w:val="-1"/>
        </w:rPr>
        <w:t xml:space="preserve"> </w:t>
      </w:r>
      <w:r>
        <w:t>карты. Кредит.</w:t>
      </w:r>
      <w:r>
        <w:rPr>
          <w:spacing w:val="-2"/>
        </w:rPr>
        <w:t xml:space="preserve"> </w:t>
      </w:r>
      <w:r>
        <w:t>Проценты. Страхование. Рынок</w:t>
      </w:r>
      <w:r>
        <w:rPr>
          <w:spacing w:val="-2"/>
        </w:rPr>
        <w:t xml:space="preserve"> </w:t>
      </w:r>
      <w:r>
        <w:t>ценных бума</w:t>
      </w:r>
      <w:r>
        <w:t>г. Защита прав пользователей финансовых услуг.</w:t>
      </w:r>
    </w:p>
    <w:p w:rsidR="00817E82" w:rsidRDefault="000764C3">
      <w:pPr>
        <w:pStyle w:val="a3"/>
        <w:spacing w:before="1" w:line="360" w:lineRule="auto"/>
        <w:ind w:right="121"/>
      </w:pPr>
      <w:r>
        <w:rPr>
          <w:b/>
        </w:rPr>
        <w:t>Фирма.</w:t>
      </w:r>
      <w:r>
        <w:rPr>
          <w:b/>
          <w:spacing w:val="22"/>
        </w:rPr>
        <w:t xml:space="preserve"> </w:t>
      </w:r>
      <w:r>
        <w:t>Роль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цели</w:t>
      </w:r>
      <w:r>
        <w:rPr>
          <w:spacing w:val="22"/>
        </w:rPr>
        <w:t xml:space="preserve"> </w:t>
      </w:r>
      <w:r>
        <w:t>фирм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экономике.</w:t>
      </w:r>
      <w:r>
        <w:rPr>
          <w:spacing w:val="21"/>
        </w:rPr>
        <w:t xml:space="preserve"> </w:t>
      </w:r>
      <w:r>
        <w:t>Основные</w:t>
      </w:r>
      <w:r>
        <w:rPr>
          <w:spacing w:val="20"/>
        </w:rPr>
        <w:t xml:space="preserve"> </w:t>
      </w:r>
      <w:r>
        <w:t>организационные</w:t>
      </w:r>
      <w:r>
        <w:rPr>
          <w:spacing w:val="20"/>
        </w:rPr>
        <w:t xml:space="preserve"> </w:t>
      </w:r>
      <w:r>
        <w:t>формы</w:t>
      </w:r>
      <w:r>
        <w:rPr>
          <w:spacing w:val="21"/>
        </w:rPr>
        <w:t xml:space="preserve"> </w:t>
      </w:r>
      <w:r>
        <w:t>бизнеса в</w:t>
      </w:r>
      <w:r>
        <w:rPr>
          <w:spacing w:val="-3"/>
        </w:rPr>
        <w:t xml:space="preserve"> </w:t>
      </w:r>
      <w:r>
        <w:t>России. Основные источники финансирования бизнеса. Акции и облигации. Различия</w:t>
      </w:r>
      <w:r>
        <w:rPr>
          <w:spacing w:val="40"/>
        </w:rPr>
        <w:t xml:space="preserve"> </w:t>
      </w:r>
      <w:r>
        <w:t>типов рыночных структур.</w:t>
      </w:r>
    </w:p>
    <w:p w:rsidR="00817E82" w:rsidRDefault="00817E82">
      <w:pPr>
        <w:spacing w:line="360" w:lineRule="auto"/>
        <w:sectPr w:rsidR="00817E82">
          <w:pgSz w:w="11910" w:h="16840"/>
          <w:pgMar w:top="1040" w:right="440" w:bottom="1240" w:left="1600" w:header="0" w:footer="993" w:gutter="0"/>
          <w:cols w:space="720"/>
        </w:sectPr>
      </w:pPr>
    </w:p>
    <w:p w:rsidR="00817E82" w:rsidRDefault="000764C3">
      <w:pPr>
        <w:pStyle w:val="1"/>
        <w:jc w:val="both"/>
      </w:pPr>
      <w:bookmarkStart w:id="12" w:name="_bookmark12"/>
      <w:bookmarkEnd w:id="12"/>
      <w:r>
        <w:lastRenderedPageBreak/>
        <w:t>8-11</w:t>
      </w:r>
      <w:r>
        <w:rPr>
          <w:spacing w:val="-3"/>
        </w:rPr>
        <w:t xml:space="preserve"> </w:t>
      </w:r>
      <w:r>
        <w:rPr>
          <w:spacing w:val="-2"/>
        </w:rPr>
        <w:t>КЛАС</w:t>
      </w:r>
      <w:r>
        <w:rPr>
          <w:spacing w:val="-2"/>
        </w:rPr>
        <w:t>СЫ</w:t>
      </w:r>
    </w:p>
    <w:p w:rsidR="00817E82" w:rsidRDefault="000764C3">
      <w:pPr>
        <w:spacing w:before="135"/>
        <w:ind w:left="810"/>
        <w:jc w:val="both"/>
        <w:rPr>
          <w:sz w:val="24"/>
        </w:rPr>
      </w:pPr>
      <w:r>
        <w:rPr>
          <w:b/>
          <w:sz w:val="24"/>
        </w:rPr>
        <w:t>Производство</w:t>
      </w:r>
      <w:r>
        <w:rPr>
          <w:b/>
          <w:spacing w:val="26"/>
          <w:sz w:val="24"/>
        </w:rPr>
        <w:t xml:space="preserve">  </w:t>
      </w:r>
      <w:r>
        <w:rPr>
          <w:b/>
          <w:sz w:val="24"/>
        </w:rPr>
        <w:t>и</w:t>
      </w:r>
      <w:r>
        <w:rPr>
          <w:b/>
          <w:spacing w:val="26"/>
          <w:sz w:val="24"/>
        </w:rPr>
        <w:t xml:space="preserve">  </w:t>
      </w:r>
      <w:r>
        <w:rPr>
          <w:b/>
          <w:sz w:val="24"/>
        </w:rPr>
        <w:t>торговля.</w:t>
      </w:r>
      <w:r>
        <w:rPr>
          <w:b/>
          <w:spacing w:val="28"/>
          <w:sz w:val="24"/>
        </w:rPr>
        <w:t xml:space="preserve">  </w:t>
      </w:r>
      <w:r>
        <w:rPr>
          <w:sz w:val="24"/>
        </w:rPr>
        <w:t>Кривая</w:t>
      </w:r>
      <w:r>
        <w:rPr>
          <w:spacing w:val="26"/>
          <w:sz w:val="24"/>
        </w:rPr>
        <w:t xml:space="preserve">  </w:t>
      </w:r>
      <w:r>
        <w:rPr>
          <w:sz w:val="24"/>
        </w:rPr>
        <w:t>(граница)</w:t>
      </w:r>
      <w:r>
        <w:rPr>
          <w:spacing w:val="26"/>
          <w:sz w:val="24"/>
        </w:rPr>
        <w:t xml:space="preserve">  </w:t>
      </w:r>
      <w:r>
        <w:rPr>
          <w:sz w:val="24"/>
        </w:rPr>
        <w:t>производственных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возможностей.</w:t>
      </w:r>
    </w:p>
    <w:p w:rsidR="00817E82" w:rsidRDefault="000764C3">
      <w:pPr>
        <w:pStyle w:val="a3"/>
        <w:spacing w:before="137"/>
        <w:ind w:firstLine="0"/>
      </w:pPr>
      <w:r>
        <w:t>Абсолютные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сравнительные</w:t>
      </w:r>
      <w:r>
        <w:rPr>
          <w:spacing w:val="-5"/>
        </w:rPr>
        <w:t xml:space="preserve"> </w:t>
      </w:r>
      <w:r>
        <w:t>преимущества</w:t>
      </w:r>
      <w:r>
        <w:rPr>
          <w:spacing w:val="-5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производстве</w:t>
      </w:r>
      <w:r>
        <w:rPr>
          <w:spacing w:val="-5"/>
        </w:rPr>
        <w:t xml:space="preserve"> </w:t>
      </w:r>
      <w:r>
        <w:rPr>
          <w:spacing w:val="-2"/>
        </w:rPr>
        <w:t>благ.</w:t>
      </w:r>
    </w:p>
    <w:p w:rsidR="00817E82" w:rsidRDefault="000764C3">
      <w:pPr>
        <w:spacing w:before="139" w:line="360" w:lineRule="auto"/>
        <w:ind w:left="102" w:right="122" w:firstLine="707"/>
        <w:jc w:val="both"/>
        <w:rPr>
          <w:sz w:val="24"/>
        </w:rPr>
      </w:pPr>
      <w:r>
        <w:rPr>
          <w:b/>
          <w:sz w:val="24"/>
        </w:rPr>
        <w:t xml:space="preserve">Совершенная конкуренция. </w:t>
      </w:r>
      <w:r>
        <w:rPr>
          <w:sz w:val="24"/>
        </w:rPr>
        <w:t>Спрос и предложение, равновесие. Последствия основных типов вмешательства государства в экономику.</w:t>
      </w:r>
    </w:p>
    <w:p w:rsidR="00817E82" w:rsidRDefault="000764C3">
      <w:pPr>
        <w:pStyle w:val="a3"/>
        <w:ind w:left="810" w:firstLine="0"/>
      </w:pPr>
      <w:r>
        <w:rPr>
          <w:b/>
        </w:rPr>
        <w:t>Фирма.</w:t>
      </w:r>
      <w:r>
        <w:rPr>
          <w:b/>
          <w:spacing w:val="-7"/>
        </w:rPr>
        <w:t xml:space="preserve"> </w:t>
      </w:r>
      <w:r>
        <w:t>Экономические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бухгалтерские</w:t>
      </w:r>
      <w:r>
        <w:rPr>
          <w:spacing w:val="-6"/>
        </w:rPr>
        <w:t xml:space="preserve"> </w:t>
      </w:r>
      <w:r>
        <w:t>издержки.</w:t>
      </w:r>
      <w:r>
        <w:rPr>
          <w:spacing w:val="-4"/>
        </w:rPr>
        <w:t xml:space="preserve"> </w:t>
      </w:r>
      <w:r>
        <w:t>Выручка.</w:t>
      </w:r>
      <w:r>
        <w:rPr>
          <w:spacing w:val="-3"/>
        </w:rPr>
        <w:t xml:space="preserve"> </w:t>
      </w:r>
      <w:r>
        <w:rPr>
          <w:spacing w:val="-2"/>
        </w:rPr>
        <w:t>Прибыль.</w:t>
      </w:r>
    </w:p>
    <w:p w:rsidR="00817E82" w:rsidRDefault="000764C3">
      <w:pPr>
        <w:pStyle w:val="a3"/>
        <w:spacing w:before="137" w:line="360" w:lineRule="auto"/>
        <w:ind w:right="127"/>
      </w:pPr>
      <w:r>
        <w:rPr>
          <w:b/>
        </w:rPr>
        <w:t xml:space="preserve">Основы макроэкономики. </w:t>
      </w:r>
      <w:r>
        <w:t xml:space="preserve">Понятие безработицы, её причины и экономические последствия. Понятие </w:t>
      </w:r>
      <w:r>
        <w:t>инфляции. Реальный и номинальный доход.</w:t>
      </w:r>
    </w:p>
    <w:p w:rsidR="00817E82" w:rsidRDefault="000764C3">
      <w:pPr>
        <w:pStyle w:val="a3"/>
        <w:spacing w:line="360" w:lineRule="auto"/>
        <w:ind w:right="126"/>
      </w:pPr>
      <w:r>
        <w:rPr>
          <w:b/>
        </w:rPr>
        <w:t xml:space="preserve">Деньги и платежи. </w:t>
      </w:r>
      <w:r>
        <w:t>Способы оплаты товаров и услуг. Основные платежные инструменты, их выбор и безопасное использование. Платежи и покупки в цифровой среде. Дебетовые и кредитные карты. Комиссии. Иностранная валюта и в</w:t>
      </w:r>
      <w:r>
        <w:t>алютный курс.</w:t>
      </w:r>
    </w:p>
    <w:p w:rsidR="00817E82" w:rsidRDefault="000764C3">
      <w:pPr>
        <w:pStyle w:val="a3"/>
        <w:spacing w:before="2" w:line="360" w:lineRule="auto"/>
        <w:ind w:right="125"/>
      </w:pPr>
      <w:r>
        <w:rPr>
          <w:b/>
        </w:rPr>
        <w:t>Планирование и управление личными финансами</w:t>
      </w:r>
      <w:r>
        <w:t>. Финансовые цели и</w:t>
      </w:r>
      <w:r>
        <w:rPr>
          <w:spacing w:val="40"/>
        </w:rPr>
        <w:t xml:space="preserve"> </w:t>
      </w:r>
      <w:r>
        <w:t>финансовые риски на разных этапах жизненного цикла. Учет инфляции. Простые и сложные проценты. Финансовая “подушка безопасности”. Формирование человеческого капитала. Трудовая дея</w:t>
      </w:r>
      <w:r>
        <w:t>тельность, заработная плата. Сберегательные инструменты. Система страхования банковских вкладов.</w:t>
      </w:r>
      <w:r>
        <w:rPr>
          <w:spacing w:val="40"/>
        </w:rPr>
        <w:t xml:space="preserve"> </w:t>
      </w:r>
      <w:r>
        <w:t>Заемные средства. Предельная долговая нагрузка. Рациональное кредитное поведение.</w:t>
      </w:r>
    </w:p>
    <w:p w:rsidR="00817E82" w:rsidRDefault="000764C3">
      <w:pPr>
        <w:pStyle w:val="a3"/>
        <w:spacing w:line="360" w:lineRule="auto"/>
        <w:ind w:right="124"/>
      </w:pPr>
      <w:r>
        <w:rPr>
          <w:b/>
        </w:rPr>
        <w:t xml:space="preserve">Риск и доходность. </w:t>
      </w:r>
      <w:r>
        <w:t>Источники финансовых рисков. Соотношение риска и доходност</w:t>
      </w:r>
      <w:r>
        <w:t>и. Инвестирование. Виды ценных бумаг. Участники фондового рынка. Страхование. Участники страховых отношений. Цели и виды страхования. Условия страхования. Страховая премия и страховая выплата.</w:t>
      </w:r>
    </w:p>
    <w:p w:rsidR="00817E82" w:rsidRDefault="000764C3">
      <w:pPr>
        <w:pStyle w:val="a3"/>
        <w:spacing w:before="1" w:line="360" w:lineRule="auto"/>
        <w:ind w:right="124"/>
      </w:pPr>
      <w:r>
        <w:rPr>
          <w:b/>
        </w:rPr>
        <w:t xml:space="preserve">Финансовая безопасность. </w:t>
      </w:r>
      <w:r>
        <w:t>Финансовое мошенничество. Социальная инженерия. Цифровое мошенничество. Правила возмещения средств, списанных без согласия владельца. Финансовые пирамиды. Кибергигиена. Защита прав потребителей финансовых услуг.</w:t>
      </w:r>
    </w:p>
    <w:p w:rsidR="00817E82" w:rsidRDefault="000764C3">
      <w:pPr>
        <w:spacing w:line="275" w:lineRule="exact"/>
        <w:ind w:left="810"/>
        <w:jc w:val="both"/>
        <w:rPr>
          <w:sz w:val="24"/>
        </w:rPr>
      </w:pPr>
      <w:r>
        <w:rPr>
          <w:b/>
          <w:sz w:val="24"/>
        </w:rPr>
        <w:t>Общественные</w:t>
      </w:r>
      <w:r>
        <w:rPr>
          <w:b/>
          <w:spacing w:val="64"/>
          <w:w w:val="150"/>
          <w:sz w:val="24"/>
        </w:rPr>
        <w:t xml:space="preserve"> </w:t>
      </w:r>
      <w:r>
        <w:rPr>
          <w:b/>
          <w:sz w:val="24"/>
        </w:rPr>
        <w:t>финансы.</w:t>
      </w:r>
      <w:r>
        <w:rPr>
          <w:b/>
          <w:spacing w:val="67"/>
          <w:w w:val="150"/>
          <w:sz w:val="24"/>
        </w:rPr>
        <w:t xml:space="preserve"> </w:t>
      </w:r>
      <w:r>
        <w:rPr>
          <w:b/>
          <w:sz w:val="24"/>
        </w:rPr>
        <w:t>Налоги.</w:t>
      </w:r>
      <w:r>
        <w:rPr>
          <w:b/>
          <w:spacing w:val="70"/>
          <w:w w:val="150"/>
          <w:sz w:val="24"/>
        </w:rPr>
        <w:t xml:space="preserve"> </w:t>
      </w:r>
      <w:r>
        <w:rPr>
          <w:sz w:val="24"/>
        </w:rPr>
        <w:t>Виды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налогов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сборов.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68"/>
          <w:w w:val="150"/>
          <w:sz w:val="24"/>
        </w:rPr>
        <w:t xml:space="preserve"> </w:t>
      </w:r>
      <w:r>
        <w:rPr>
          <w:spacing w:val="-2"/>
          <w:sz w:val="24"/>
        </w:rPr>
        <w:t>налогов.</w:t>
      </w:r>
    </w:p>
    <w:p w:rsidR="00817E82" w:rsidRDefault="000764C3">
      <w:pPr>
        <w:pStyle w:val="a3"/>
        <w:spacing w:before="139"/>
        <w:ind w:firstLine="0"/>
      </w:pPr>
      <w:r>
        <w:t>Налоговые</w:t>
      </w:r>
      <w:r>
        <w:rPr>
          <w:spacing w:val="-6"/>
        </w:rPr>
        <w:t xml:space="preserve"> </w:t>
      </w:r>
      <w:r>
        <w:t>вычеты.</w:t>
      </w:r>
      <w:r>
        <w:rPr>
          <w:spacing w:val="-3"/>
        </w:rPr>
        <w:t xml:space="preserve"> </w:t>
      </w:r>
      <w:r>
        <w:t>Инициативное</w:t>
      </w:r>
      <w:r>
        <w:rPr>
          <w:spacing w:val="-5"/>
        </w:rPr>
        <w:t xml:space="preserve"> </w:t>
      </w:r>
      <w:r>
        <w:t>бюджетирование.</w:t>
      </w:r>
      <w:r>
        <w:rPr>
          <w:spacing w:val="-4"/>
        </w:rPr>
        <w:t xml:space="preserve"> </w:t>
      </w:r>
      <w:r>
        <w:t>Меры</w:t>
      </w:r>
      <w:r>
        <w:rPr>
          <w:spacing w:val="-4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rPr>
          <w:spacing w:val="-2"/>
        </w:rPr>
        <w:t>поддержки.</w:t>
      </w:r>
    </w:p>
    <w:p w:rsidR="00817E82" w:rsidRDefault="000764C3">
      <w:pPr>
        <w:pStyle w:val="a3"/>
        <w:spacing w:before="137" w:line="360" w:lineRule="auto"/>
        <w:ind w:right="125"/>
      </w:pPr>
      <w:r>
        <w:rPr>
          <w:b/>
        </w:rPr>
        <w:t xml:space="preserve">Создание собственного бизнеса. </w:t>
      </w:r>
      <w:r>
        <w:t>Бизнес-план и учет предпринимательских рисков. Финансовые инструменты для развития бизнеса. Социальная, экологическая и</w:t>
      </w:r>
      <w:r>
        <w:rPr>
          <w:spacing w:val="40"/>
        </w:rPr>
        <w:t xml:space="preserve"> </w:t>
      </w:r>
      <w:r>
        <w:t>корпо</w:t>
      </w:r>
      <w:r>
        <w:t>ративная ответственность предпринимателя.</w:t>
      </w:r>
    </w:p>
    <w:p w:rsidR="00817E82" w:rsidRDefault="000764C3">
      <w:pPr>
        <w:pStyle w:val="a3"/>
        <w:spacing w:before="2" w:line="360" w:lineRule="auto"/>
        <w:ind w:right="132"/>
      </w:pPr>
      <w:r>
        <w:rPr>
          <w:b/>
        </w:rPr>
        <w:t xml:space="preserve">Пенсии. </w:t>
      </w:r>
      <w:r>
        <w:t xml:space="preserve">Понятие и виды пенсий. Пенсионная система России. Расчет будущей </w:t>
      </w:r>
      <w:r>
        <w:rPr>
          <w:spacing w:val="-2"/>
        </w:rPr>
        <w:t>пенсии.</w:t>
      </w:r>
    </w:p>
    <w:p w:rsidR="00817E82" w:rsidRDefault="000764C3">
      <w:pPr>
        <w:pStyle w:val="1"/>
        <w:spacing w:before="5"/>
        <w:jc w:val="both"/>
      </w:pPr>
      <w:bookmarkStart w:id="13" w:name="_bookmark13"/>
      <w:bookmarkEnd w:id="13"/>
      <w:r>
        <w:t>10-11</w:t>
      </w:r>
      <w:r>
        <w:rPr>
          <w:spacing w:val="-3"/>
        </w:rPr>
        <w:t xml:space="preserve"> </w:t>
      </w:r>
      <w:r>
        <w:rPr>
          <w:spacing w:val="-2"/>
        </w:rPr>
        <w:t>КЛАССЫ</w:t>
      </w:r>
    </w:p>
    <w:p w:rsidR="00817E82" w:rsidRDefault="000764C3">
      <w:pPr>
        <w:pStyle w:val="a3"/>
        <w:spacing w:before="95" w:line="360" w:lineRule="auto"/>
        <w:ind w:right="128"/>
      </w:pPr>
      <w:r>
        <w:rPr>
          <w:b/>
        </w:rPr>
        <w:t xml:space="preserve">Спрос. </w:t>
      </w:r>
      <w:r>
        <w:t>Индивидуальный спрос. Закон спроса. Прямая и обратная функции спроса. Зависимость индивидуального спроса от доход</w:t>
      </w:r>
      <w:r>
        <w:t>а потребителя. Нормальные (качественные, высшей</w:t>
      </w:r>
      <w:r>
        <w:rPr>
          <w:spacing w:val="73"/>
        </w:rPr>
        <w:t xml:space="preserve">  </w:t>
      </w:r>
      <w:r>
        <w:t>категории)</w:t>
      </w:r>
      <w:r>
        <w:rPr>
          <w:spacing w:val="74"/>
        </w:rPr>
        <w:t xml:space="preserve">  </w:t>
      </w:r>
      <w:r>
        <w:t>и</w:t>
      </w:r>
      <w:r>
        <w:rPr>
          <w:spacing w:val="75"/>
        </w:rPr>
        <w:t xml:space="preserve">  </w:t>
      </w:r>
      <w:r>
        <w:t>инфериорные</w:t>
      </w:r>
      <w:r>
        <w:rPr>
          <w:spacing w:val="74"/>
        </w:rPr>
        <w:t xml:space="preserve">  </w:t>
      </w:r>
      <w:r>
        <w:t>(некачественные,</w:t>
      </w:r>
      <w:r>
        <w:rPr>
          <w:spacing w:val="75"/>
        </w:rPr>
        <w:t xml:space="preserve">  </w:t>
      </w:r>
      <w:r>
        <w:t>низшей</w:t>
      </w:r>
      <w:r>
        <w:rPr>
          <w:spacing w:val="75"/>
        </w:rPr>
        <w:t xml:space="preserve">  </w:t>
      </w:r>
      <w:r>
        <w:t>категории)</w:t>
      </w:r>
      <w:r>
        <w:rPr>
          <w:spacing w:val="74"/>
        </w:rPr>
        <w:t xml:space="preserve">  </w:t>
      </w:r>
      <w:r>
        <w:rPr>
          <w:spacing w:val="-2"/>
        </w:rPr>
        <w:t>блага.</w:t>
      </w:r>
    </w:p>
    <w:p w:rsidR="00817E82" w:rsidRDefault="00817E82">
      <w:pPr>
        <w:spacing w:line="360" w:lineRule="auto"/>
        <w:sectPr w:rsidR="00817E82">
          <w:pgSz w:w="11910" w:h="16840"/>
          <w:pgMar w:top="1040" w:right="440" w:bottom="1240" w:left="1600" w:header="0" w:footer="993" w:gutter="0"/>
          <w:cols w:space="720"/>
        </w:sectPr>
      </w:pPr>
    </w:p>
    <w:p w:rsidR="00817E82" w:rsidRDefault="000764C3">
      <w:pPr>
        <w:pStyle w:val="a3"/>
        <w:spacing w:before="68" w:line="360" w:lineRule="auto"/>
        <w:ind w:right="126" w:firstLine="0"/>
      </w:pPr>
      <w:r>
        <w:lastRenderedPageBreak/>
        <w:t>Дополняющие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замещающие</w:t>
      </w:r>
      <w:r>
        <w:rPr>
          <w:spacing w:val="-3"/>
        </w:rPr>
        <w:t xml:space="preserve"> </w:t>
      </w:r>
      <w:r>
        <w:t>товары</w:t>
      </w:r>
      <w:r>
        <w:rPr>
          <w:spacing w:val="-3"/>
        </w:rPr>
        <w:t xml:space="preserve"> </w:t>
      </w:r>
      <w:r>
        <w:t>(комплементы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субституты).</w:t>
      </w:r>
      <w:r>
        <w:rPr>
          <w:spacing w:val="-2"/>
        </w:rPr>
        <w:t xml:space="preserve"> </w:t>
      </w:r>
      <w:r>
        <w:t>Рыночный</w:t>
      </w:r>
      <w:r>
        <w:rPr>
          <w:spacing w:val="-2"/>
        </w:rPr>
        <w:t xml:space="preserve"> </w:t>
      </w:r>
      <w:r>
        <w:t>спрос.</w:t>
      </w:r>
      <w:r>
        <w:rPr>
          <w:spacing w:val="-2"/>
        </w:rPr>
        <w:t xml:space="preserve"> </w:t>
      </w:r>
      <w:r>
        <w:t>Кривая рыночного спроса. Понятие эластичности. Эластичность спроса на товар по его цене. Факторы, определяющие эластичность спроса по цене. Эластичность спроса и выручка продавцов. Перекрёстная эластичность спроса по цене дополняющего или заменяющего товар</w:t>
      </w:r>
      <w:r>
        <w:t>а. Эластичность спроса по доходу.</w:t>
      </w:r>
    </w:p>
    <w:p w:rsidR="00817E82" w:rsidRDefault="000764C3">
      <w:pPr>
        <w:pStyle w:val="a3"/>
        <w:spacing w:before="2" w:line="360" w:lineRule="auto"/>
        <w:ind w:right="127"/>
      </w:pPr>
      <w:r>
        <w:rPr>
          <w:b/>
        </w:rPr>
        <w:t>Предложение.</w:t>
      </w:r>
      <w:r>
        <w:rPr>
          <w:b/>
          <w:spacing w:val="-2"/>
        </w:rPr>
        <w:t xml:space="preserve"> </w:t>
      </w:r>
      <w:r>
        <w:t>Индивидуальное</w:t>
      </w:r>
      <w:r>
        <w:rPr>
          <w:spacing w:val="-5"/>
        </w:rPr>
        <w:t xml:space="preserve"> </w:t>
      </w:r>
      <w:r>
        <w:t>предложение.</w:t>
      </w:r>
      <w:r>
        <w:rPr>
          <w:spacing w:val="-4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предложения.</w:t>
      </w:r>
      <w:r>
        <w:rPr>
          <w:spacing w:val="-4"/>
        </w:rPr>
        <w:t xml:space="preserve"> </w:t>
      </w:r>
      <w:r>
        <w:t>Прямая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обратная функции предложения. Кривая индивидуального предложения. Рыночное предложение. Кривая рыночного предложения. Эластичность предложения товара по </w:t>
      </w:r>
      <w:r>
        <w:t>цене.</w:t>
      </w:r>
    </w:p>
    <w:p w:rsidR="00817E82" w:rsidRDefault="000764C3">
      <w:pPr>
        <w:pStyle w:val="a3"/>
        <w:spacing w:line="360" w:lineRule="auto"/>
        <w:ind w:right="125"/>
      </w:pPr>
      <w:r>
        <w:rPr>
          <w:b/>
        </w:rPr>
        <w:t xml:space="preserve">Рыночное равновесие. </w:t>
      </w:r>
      <w:r>
        <w:t>Избыточный спрос (дефицит) и избыточное предложение. Влияние изменений спроса и предложения на равновесную цену и равновесное количество. Взаимосвязанные рынки. Последствия государственного регулирования (фиксации цен, установлен</w:t>
      </w:r>
      <w:r>
        <w:t>ия верхнего и нижнего пределов цен, квот по объёму производства, налогов).</w:t>
      </w:r>
    </w:p>
    <w:p w:rsidR="00817E82" w:rsidRDefault="000764C3">
      <w:pPr>
        <w:pStyle w:val="a3"/>
        <w:spacing w:line="360" w:lineRule="auto"/>
        <w:ind w:right="120"/>
      </w:pPr>
      <w:r>
        <w:rPr>
          <w:b/>
        </w:rPr>
        <w:t xml:space="preserve">Производство. </w:t>
      </w:r>
      <w:r>
        <w:t>Фирма. Формы организации бизнеса. Фондовый рынок, ценные бумаги. Технология. Постоянные и переменные факторы производства. Краткосрочный и долгосрочный периоды произво</w:t>
      </w:r>
      <w:r>
        <w:t>дства. Общий (совокупный), средний и предельный</w:t>
      </w:r>
      <w:r>
        <w:rPr>
          <w:spacing w:val="40"/>
        </w:rPr>
        <w:t xml:space="preserve"> </w:t>
      </w:r>
      <w:r>
        <w:t>продукты переменного фактора производства. Кривые общего, среднего и предельного продуктов</w:t>
      </w:r>
      <w:r>
        <w:rPr>
          <w:spacing w:val="-2"/>
        </w:rPr>
        <w:t xml:space="preserve"> </w:t>
      </w:r>
      <w:r>
        <w:t>переменного</w:t>
      </w:r>
      <w:r>
        <w:rPr>
          <w:spacing w:val="-1"/>
        </w:rPr>
        <w:t xml:space="preserve"> </w:t>
      </w:r>
      <w:r>
        <w:t>фактора</w:t>
      </w:r>
      <w:r>
        <w:rPr>
          <w:spacing w:val="-2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и связь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ними.</w:t>
      </w:r>
      <w:r>
        <w:rPr>
          <w:spacing w:val="-1"/>
        </w:rPr>
        <w:t xml:space="preserve"> </w:t>
      </w:r>
      <w:r>
        <w:t>Постоянные,</w:t>
      </w:r>
      <w:r>
        <w:rPr>
          <w:spacing w:val="-1"/>
        </w:rPr>
        <w:t xml:space="preserve"> </w:t>
      </w:r>
      <w:r>
        <w:t>переменные и общие издержки. Средние, средние постоя</w:t>
      </w:r>
      <w:r>
        <w:t>нные, средние переменные и предельные издержки и их графическая интерпретация. Максимизация экономической прибыли как цель фирмы. Условие максимизации прибыли на рынке совершенной конкуренции. Условие прекращения производства фирмы в краткосрочном периоде.</w:t>
      </w:r>
    </w:p>
    <w:p w:rsidR="00817E82" w:rsidRDefault="000764C3">
      <w:pPr>
        <w:pStyle w:val="a3"/>
        <w:spacing w:before="2" w:line="360" w:lineRule="auto"/>
        <w:ind w:right="124"/>
      </w:pPr>
      <w:r>
        <w:rPr>
          <w:b/>
        </w:rPr>
        <w:t xml:space="preserve">Рынки несовершенной конкуренции. </w:t>
      </w:r>
      <w:r>
        <w:t>Рыночная власть фирм как способность</w:t>
      </w:r>
      <w:r>
        <w:rPr>
          <w:spacing w:val="40"/>
        </w:rPr>
        <w:t xml:space="preserve"> </w:t>
      </w:r>
      <w:r>
        <w:t>влиять</w:t>
      </w:r>
      <w:r>
        <w:rPr>
          <w:spacing w:val="-3"/>
        </w:rPr>
        <w:t xml:space="preserve"> </w:t>
      </w:r>
      <w:r>
        <w:t>на уровень</w:t>
      </w:r>
      <w:r>
        <w:rPr>
          <w:spacing w:val="-1"/>
        </w:rPr>
        <w:t xml:space="preserve"> </w:t>
      </w:r>
      <w:r>
        <w:t>цены.</w:t>
      </w:r>
      <w:r>
        <w:rPr>
          <w:spacing w:val="-2"/>
        </w:rPr>
        <w:t xml:space="preserve"> </w:t>
      </w:r>
      <w:r>
        <w:t>Монополия.</w:t>
      </w:r>
      <w:r>
        <w:rPr>
          <w:spacing w:val="-4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возникновения</w:t>
      </w:r>
      <w:r>
        <w:rPr>
          <w:spacing w:val="-4"/>
        </w:rPr>
        <w:t xml:space="preserve"> </w:t>
      </w:r>
      <w:r>
        <w:t>монополий.</w:t>
      </w:r>
      <w:r>
        <w:rPr>
          <w:spacing w:val="-4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цены</w:t>
      </w:r>
      <w:r>
        <w:rPr>
          <w:spacing w:val="-3"/>
        </w:rPr>
        <w:t xml:space="preserve"> </w:t>
      </w:r>
      <w:r>
        <w:t>и объёма выпуска в конкурентной и монополизированной отраслях. Понятия монополистической конкуренции и</w:t>
      </w:r>
      <w:r>
        <w:t xml:space="preserve"> олигополии.</w:t>
      </w:r>
    </w:p>
    <w:p w:rsidR="00817E82" w:rsidRDefault="000764C3">
      <w:pPr>
        <w:pStyle w:val="a3"/>
        <w:spacing w:line="360" w:lineRule="auto"/>
        <w:ind w:right="125"/>
      </w:pPr>
      <w:r>
        <w:rPr>
          <w:b/>
        </w:rPr>
        <w:t>Неравенство</w:t>
      </w:r>
      <w:r>
        <w:rPr>
          <w:b/>
          <w:spacing w:val="80"/>
          <w:w w:val="150"/>
        </w:rPr>
        <w:t xml:space="preserve"> </w:t>
      </w:r>
      <w:r>
        <w:rPr>
          <w:b/>
        </w:rPr>
        <w:t>доходов.</w:t>
      </w:r>
      <w:r>
        <w:rPr>
          <w:b/>
          <w:spacing w:val="80"/>
          <w:w w:val="150"/>
        </w:rPr>
        <w:t xml:space="preserve"> </w:t>
      </w:r>
      <w:r>
        <w:t>Распределение</w:t>
      </w:r>
      <w:r>
        <w:rPr>
          <w:spacing w:val="80"/>
          <w:w w:val="150"/>
        </w:rPr>
        <w:t xml:space="preserve"> </w:t>
      </w:r>
      <w:r>
        <w:t>доходов.</w:t>
      </w:r>
      <w:r>
        <w:rPr>
          <w:spacing w:val="80"/>
          <w:w w:val="150"/>
        </w:rPr>
        <w:t xml:space="preserve"> </w:t>
      </w:r>
      <w:r>
        <w:t>Проблема</w:t>
      </w:r>
      <w:r>
        <w:rPr>
          <w:spacing w:val="80"/>
          <w:w w:val="150"/>
        </w:rPr>
        <w:t xml:space="preserve"> </w:t>
      </w:r>
      <w:r>
        <w:t>неравенства</w:t>
      </w:r>
      <w:r>
        <w:rPr>
          <w:spacing w:val="80"/>
          <w:w w:val="150"/>
        </w:rPr>
        <w:t xml:space="preserve"> </w:t>
      </w:r>
      <w:r>
        <w:t>доходов в</w:t>
      </w:r>
      <w:r>
        <w:rPr>
          <w:spacing w:val="-3"/>
        </w:rPr>
        <w:t xml:space="preserve"> </w:t>
      </w:r>
      <w:r>
        <w:t>обществе. Измерение степени неравенства доходов: кривая Лоренца и коэффициент</w:t>
      </w:r>
      <w:r>
        <w:rPr>
          <w:spacing w:val="40"/>
        </w:rPr>
        <w:t xml:space="preserve"> </w:t>
      </w:r>
      <w:r>
        <w:t>Джини. Перераспределение доходов государством.</w:t>
      </w:r>
    </w:p>
    <w:p w:rsidR="00817E82" w:rsidRDefault="000764C3">
      <w:pPr>
        <w:pStyle w:val="a3"/>
        <w:spacing w:line="360" w:lineRule="auto"/>
        <w:ind w:right="124"/>
      </w:pPr>
      <w:r>
        <w:rPr>
          <w:b/>
        </w:rPr>
        <w:t xml:space="preserve">Введение в макроэкономику. </w:t>
      </w:r>
      <w:r>
        <w:t>Макроэкономика как раздел экономической теории. Предмет макроэкономики. Методы макроэкономического анализа. Основные макроэкономические проблемы. Кругооборот продукта, расходов и доходов. Принцип равенства расходов и доходов. Основное макроэкономическое то</w:t>
      </w:r>
      <w:r>
        <w:t>ждество.</w:t>
      </w:r>
    </w:p>
    <w:p w:rsidR="00817E82" w:rsidRDefault="000764C3">
      <w:pPr>
        <w:pStyle w:val="a3"/>
        <w:spacing w:line="360" w:lineRule="auto"/>
        <w:ind w:right="121"/>
      </w:pPr>
      <w:r>
        <w:rPr>
          <w:b/>
        </w:rPr>
        <w:t xml:space="preserve">Деньги и платежи. </w:t>
      </w:r>
      <w:r>
        <w:t>Разнообразие видов денег. Электронные и цифровые деньги. Цифровые</w:t>
      </w:r>
      <w:r>
        <w:rPr>
          <w:spacing w:val="-3"/>
        </w:rPr>
        <w:t xml:space="preserve"> </w:t>
      </w:r>
      <w:r>
        <w:t>финансовые активы.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технологии оплаты</w:t>
      </w:r>
      <w:r>
        <w:rPr>
          <w:spacing w:val="-2"/>
        </w:rPr>
        <w:t xml:space="preserve"> </w:t>
      </w:r>
      <w:r>
        <w:t>товаров</w:t>
      </w:r>
      <w:r>
        <w:rPr>
          <w:spacing w:val="-2"/>
        </w:rPr>
        <w:t xml:space="preserve"> </w:t>
      </w:r>
      <w:r>
        <w:t>и услуг.</w:t>
      </w:r>
      <w:r>
        <w:rPr>
          <w:spacing w:val="40"/>
        </w:rPr>
        <w:t xml:space="preserve"> </w:t>
      </w:r>
      <w:r>
        <w:t>Интернет- и мобильные</w:t>
      </w:r>
      <w:r>
        <w:rPr>
          <w:spacing w:val="-3"/>
        </w:rPr>
        <w:t xml:space="preserve"> </w:t>
      </w:r>
      <w:r>
        <w:t>ресурсы для</w:t>
      </w:r>
      <w:r>
        <w:rPr>
          <w:spacing w:val="-1"/>
        </w:rPr>
        <w:t xml:space="preserve"> </w:t>
      </w:r>
      <w:r>
        <w:t>выбора, покупки и оплаты</w:t>
      </w:r>
      <w:r>
        <w:rPr>
          <w:spacing w:val="-2"/>
        </w:rPr>
        <w:t xml:space="preserve"> </w:t>
      </w:r>
      <w:r>
        <w:t>товаров и услуг. Подтверждение</w:t>
      </w:r>
      <w:r>
        <w:rPr>
          <w:spacing w:val="-2"/>
        </w:rPr>
        <w:t xml:space="preserve"> </w:t>
      </w:r>
      <w:r>
        <w:t>платежа.</w:t>
      </w:r>
    </w:p>
    <w:p w:rsidR="00817E82" w:rsidRDefault="00817E82">
      <w:pPr>
        <w:spacing w:line="360" w:lineRule="auto"/>
        <w:sectPr w:rsidR="00817E82">
          <w:pgSz w:w="11910" w:h="16840"/>
          <w:pgMar w:top="1040" w:right="440" w:bottom="1240" w:left="1600" w:header="0" w:footer="993" w:gutter="0"/>
          <w:cols w:space="720"/>
        </w:sectPr>
      </w:pPr>
    </w:p>
    <w:p w:rsidR="00817E82" w:rsidRDefault="000764C3">
      <w:pPr>
        <w:pStyle w:val="a3"/>
        <w:spacing w:before="68" w:line="360" w:lineRule="auto"/>
        <w:ind w:right="128" w:firstLine="0"/>
      </w:pPr>
      <w:r>
        <w:lastRenderedPageBreak/>
        <w:t>Права потребителя при совершении платежа. Иностранная валюта: валютные риски и валютное регулирование.</w:t>
      </w:r>
    </w:p>
    <w:p w:rsidR="00817E82" w:rsidRDefault="000764C3">
      <w:pPr>
        <w:pStyle w:val="a3"/>
        <w:spacing w:before="1" w:line="360" w:lineRule="auto"/>
        <w:ind w:right="125"/>
      </w:pPr>
      <w:r>
        <w:rPr>
          <w:b/>
        </w:rPr>
        <w:t xml:space="preserve">Управление личными финансами. </w:t>
      </w:r>
      <w:r>
        <w:t>Финансовые услуги, их выбор и приобретение. Роль рекламы финансовых услуг. Виды банковских вкладов. Раци</w:t>
      </w:r>
      <w:r>
        <w:t>ональное сберегательное поведение. Принятие решения об использовании заемных средств. Виды кредитов и займов. Выбор кредитного продукта. Полная стоимость кредита. Кредитная история. Выбор финансовой организации для получения финансовой услуги. Лицензии и р</w:t>
      </w:r>
      <w:r>
        <w:t>еестры. Договор с финансовой организацией и его исполнение.</w:t>
      </w:r>
    </w:p>
    <w:p w:rsidR="00817E82" w:rsidRDefault="000764C3">
      <w:pPr>
        <w:pStyle w:val="a3"/>
        <w:spacing w:line="360" w:lineRule="auto"/>
        <w:ind w:right="126"/>
      </w:pPr>
      <w:r>
        <w:rPr>
          <w:b/>
        </w:rPr>
        <w:t xml:space="preserve">Риск и доходность. </w:t>
      </w:r>
      <w:r>
        <w:t>Инфраструктура финансового рынка. Индивидуальные инвестиционные счета. Составление инвестиционного портфеля. Квалифицированные и неквалифицированные инвесторы. Страхование. Виды</w:t>
      </w:r>
      <w:r>
        <w:t xml:space="preserve"> страхуемых рисков. Выбор</w:t>
      </w:r>
      <w:r>
        <w:rPr>
          <w:spacing w:val="40"/>
        </w:rPr>
        <w:t xml:space="preserve"> </w:t>
      </w:r>
      <w:r>
        <w:t>страхового продукта. Выбор страховщика.</w:t>
      </w:r>
    </w:p>
    <w:p w:rsidR="00817E82" w:rsidRDefault="000764C3">
      <w:pPr>
        <w:pStyle w:val="a3"/>
        <w:spacing w:before="1" w:line="360" w:lineRule="auto"/>
        <w:ind w:right="127"/>
      </w:pPr>
      <w:r>
        <w:rPr>
          <w:b/>
        </w:rPr>
        <w:t xml:space="preserve">Финансовая безопасность. </w:t>
      </w:r>
      <w:r>
        <w:t>Безопасное использование платежных инструментов, маркетплейсов и агрегаторов. Безопасность персональных данных при совершении финансовых операций.</w:t>
      </w:r>
    </w:p>
    <w:p w:rsidR="00817E82" w:rsidRDefault="000764C3">
      <w:pPr>
        <w:pStyle w:val="a3"/>
        <w:spacing w:before="1" w:line="360" w:lineRule="auto"/>
        <w:ind w:right="126"/>
      </w:pPr>
      <w:r>
        <w:rPr>
          <w:b/>
        </w:rPr>
        <w:t>Общественные финан</w:t>
      </w:r>
      <w:r>
        <w:rPr>
          <w:b/>
        </w:rPr>
        <w:t xml:space="preserve">сы. </w:t>
      </w:r>
      <w:r>
        <w:t>Бюджетная система России и ее уровни. Местные бюджеты. Права и обязанности налогоплательщиков. Налоговые льготы. Налоговые вычеты. Качество жизни и финансовые основы формирования комфортной среды.</w:t>
      </w:r>
    </w:p>
    <w:p w:rsidR="00817E82" w:rsidRDefault="000764C3">
      <w:pPr>
        <w:pStyle w:val="a3"/>
        <w:spacing w:line="360" w:lineRule="auto"/>
        <w:ind w:right="125"/>
      </w:pPr>
      <w:r>
        <w:rPr>
          <w:b/>
        </w:rPr>
        <w:t xml:space="preserve">Создание собственного бизнеса. </w:t>
      </w:r>
      <w:r>
        <w:t>Бизнес-план и учет предп</w:t>
      </w:r>
      <w:r>
        <w:t>ринимательских рисков. Формы финансирования бизнеса. Социальная, экологическая и корпоративная ответственность предпринимателя.</w:t>
      </w:r>
    </w:p>
    <w:p w:rsidR="00817E82" w:rsidRDefault="000764C3">
      <w:pPr>
        <w:pStyle w:val="a3"/>
        <w:spacing w:before="1"/>
        <w:ind w:left="810" w:firstLine="0"/>
      </w:pPr>
      <w:r>
        <w:rPr>
          <w:b/>
        </w:rPr>
        <w:t>Пенсии.</w:t>
      </w:r>
      <w:r>
        <w:rPr>
          <w:b/>
          <w:spacing w:val="58"/>
        </w:rPr>
        <w:t xml:space="preserve"> </w:t>
      </w:r>
      <w:r>
        <w:t>Государственная</w:t>
      </w:r>
      <w:r>
        <w:rPr>
          <w:spacing w:val="60"/>
        </w:rPr>
        <w:t xml:space="preserve"> </w:t>
      </w:r>
      <w:r>
        <w:t>пенсионная</w:t>
      </w:r>
      <w:r>
        <w:rPr>
          <w:spacing w:val="60"/>
        </w:rPr>
        <w:t xml:space="preserve"> </w:t>
      </w:r>
      <w:r>
        <w:t>система.</w:t>
      </w:r>
      <w:r>
        <w:rPr>
          <w:spacing w:val="60"/>
        </w:rPr>
        <w:t xml:space="preserve"> </w:t>
      </w:r>
      <w:r>
        <w:t>Личные</w:t>
      </w:r>
      <w:r>
        <w:rPr>
          <w:spacing w:val="59"/>
        </w:rPr>
        <w:t xml:space="preserve"> </w:t>
      </w:r>
      <w:r>
        <w:t>долгосрочные</w:t>
      </w:r>
      <w:r>
        <w:rPr>
          <w:spacing w:val="60"/>
        </w:rPr>
        <w:t xml:space="preserve"> </w:t>
      </w:r>
      <w:r>
        <w:rPr>
          <w:spacing w:val="-2"/>
        </w:rPr>
        <w:t>накопления.</w:t>
      </w:r>
    </w:p>
    <w:p w:rsidR="00817E82" w:rsidRDefault="000764C3">
      <w:pPr>
        <w:pStyle w:val="a3"/>
        <w:spacing w:before="137"/>
        <w:ind w:firstLine="0"/>
      </w:pPr>
      <w:r>
        <w:t>Выбор</w:t>
      </w:r>
      <w:r>
        <w:rPr>
          <w:spacing w:val="-6"/>
        </w:rPr>
        <w:t xml:space="preserve"> </w:t>
      </w:r>
      <w:r>
        <w:t>финансовой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личных</w:t>
      </w:r>
      <w:r>
        <w:rPr>
          <w:spacing w:val="-2"/>
        </w:rPr>
        <w:t xml:space="preserve"> </w:t>
      </w:r>
      <w:r>
        <w:t>долгосрочных</w:t>
      </w:r>
      <w:r>
        <w:rPr>
          <w:spacing w:val="-4"/>
        </w:rPr>
        <w:t xml:space="preserve"> </w:t>
      </w:r>
      <w:r>
        <w:rPr>
          <w:spacing w:val="-2"/>
        </w:rPr>
        <w:t>накоплений.</w:t>
      </w:r>
    </w:p>
    <w:p w:rsidR="00817E82" w:rsidRDefault="00817E82">
      <w:pPr>
        <w:pStyle w:val="a3"/>
        <w:ind w:left="0" w:firstLine="0"/>
        <w:jc w:val="left"/>
      </w:pPr>
    </w:p>
    <w:p w:rsidR="00817E82" w:rsidRDefault="00817E82">
      <w:pPr>
        <w:pStyle w:val="a3"/>
        <w:spacing w:before="4"/>
        <w:ind w:left="0" w:firstLine="0"/>
        <w:jc w:val="left"/>
      </w:pPr>
    </w:p>
    <w:p w:rsidR="00817E82" w:rsidRDefault="000764C3">
      <w:pPr>
        <w:pStyle w:val="2"/>
        <w:numPr>
          <w:ilvl w:val="0"/>
          <w:numId w:val="3"/>
        </w:numPr>
        <w:tabs>
          <w:tab w:val="left" w:pos="1050"/>
        </w:tabs>
        <w:ind w:left="1050" w:hanging="240"/>
        <w:jc w:val="both"/>
      </w:pPr>
      <w:bookmarkStart w:id="14" w:name="_bookmark14"/>
      <w:bookmarkEnd w:id="14"/>
      <w:r>
        <w:t>Примерный</w:t>
      </w:r>
      <w:r>
        <w:rPr>
          <w:spacing w:val="-8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5"/>
        </w:rPr>
        <w:t xml:space="preserve"> </w:t>
      </w:r>
      <w:r>
        <w:rPr>
          <w:spacing w:val="-2"/>
        </w:rPr>
        <w:t>этапа</w:t>
      </w:r>
    </w:p>
    <w:p w:rsidR="00817E82" w:rsidRDefault="000764C3">
      <w:pPr>
        <w:pStyle w:val="a3"/>
        <w:spacing w:before="135" w:line="360" w:lineRule="auto"/>
        <w:ind w:right="121"/>
      </w:pPr>
      <w:r>
        <w:t>В этом разделе приведен примерный набор тем, по которым можно составлять</w:t>
      </w:r>
      <w:r>
        <w:rPr>
          <w:spacing w:val="40"/>
        </w:rPr>
        <w:t xml:space="preserve"> </w:t>
      </w:r>
      <w:r>
        <w:t>задания муниципального этапа олимпиады. Окончательный выбор тем для олимпиадных заданий находится в</w:t>
      </w:r>
      <w:r>
        <w:rPr>
          <w:spacing w:val="-5"/>
        </w:rPr>
        <w:t xml:space="preserve"> </w:t>
      </w:r>
      <w:r>
        <w:t>компетенции региональной предметно-методической комиссии. ЦПМК рекомендует включать в муниципальный этап от 20% до 30% заданий по финансовой грамотности разных типов в целях развития компетенций в личных финансах и повышения практикоориентированности олимп</w:t>
      </w:r>
      <w:r>
        <w:t>иадных заданий.</w:t>
      </w:r>
    </w:p>
    <w:p w:rsidR="00817E82" w:rsidRDefault="00817E82">
      <w:pPr>
        <w:spacing w:line="360" w:lineRule="auto"/>
        <w:sectPr w:rsidR="00817E82">
          <w:pgSz w:w="11910" w:h="16840"/>
          <w:pgMar w:top="1040" w:right="440" w:bottom="1240" w:left="1600" w:header="0" w:footer="993" w:gutter="0"/>
          <w:cols w:space="720"/>
        </w:sectPr>
      </w:pPr>
    </w:p>
    <w:p w:rsidR="00817E82" w:rsidRDefault="000764C3">
      <w:pPr>
        <w:pStyle w:val="1"/>
      </w:pPr>
      <w:bookmarkStart w:id="15" w:name="_bookmark15"/>
      <w:bookmarkEnd w:id="15"/>
      <w:r>
        <w:lastRenderedPageBreak/>
        <w:t>7-11</w:t>
      </w:r>
      <w:r>
        <w:rPr>
          <w:spacing w:val="-3"/>
        </w:rPr>
        <w:t xml:space="preserve"> </w:t>
      </w:r>
      <w:r>
        <w:rPr>
          <w:spacing w:val="-2"/>
        </w:rPr>
        <w:t>КЛАССЫ</w:t>
      </w:r>
    </w:p>
    <w:p w:rsidR="00817E82" w:rsidRDefault="000764C3">
      <w:pPr>
        <w:pStyle w:val="a3"/>
        <w:spacing w:before="135" w:line="360" w:lineRule="auto"/>
        <w:ind w:right="128"/>
      </w:pPr>
      <w:r>
        <w:rPr>
          <w:b/>
        </w:rPr>
        <w:t xml:space="preserve">Введение. </w:t>
      </w:r>
      <w:r>
        <w:t xml:space="preserve">Что изучает экономическая наука. Микроэкономика и макроэкономика. Ограниченность ресурсов. Выбор в экономике, понятие альтернативной стоимости. Виды </w:t>
      </w:r>
      <w:r>
        <w:rPr>
          <w:spacing w:val="-2"/>
        </w:rPr>
        <w:t>благ.</w:t>
      </w:r>
    </w:p>
    <w:p w:rsidR="00817E82" w:rsidRDefault="000764C3">
      <w:pPr>
        <w:spacing w:line="275" w:lineRule="exact"/>
        <w:ind w:left="810"/>
        <w:jc w:val="both"/>
        <w:rPr>
          <w:sz w:val="24"/>
        </w:rPr>
      </w:pPr>
      <w:r>
        <w:rPr>
          <w:b/>
          <w:sz w:val="24"/>
        </w:rPr>
        <w:t>Производство</w:t>
      </w:r>
      <w:r>
        <w:rPr>
          <w:b/>
          <w:spacing w:val="26"/>
          <w:sz w:val="24"/>
        </w:rPr>
        <w:t xml:space="preserve">  </w:t>
      </w:r>
      <w:r>
        <w:rPr>
          <w:b/>
          <w:sz w:val="24"/>
        </w:rPr>
        <w:t>и</w:t>
      </w:r>
      <w:r>
        <w:rPr>
          <w:b/>
          <w:spacing w:val="26"/>
          <w:sz w:val="24"/>
        </w:rPr>
        <w:t xml:space="preserve">  </w:t>
      </w:r>
      <w:r>
        <w:rPr>
          <w:b/>
          <w:sz w:val="24"/>
        </w:rPr>
        <w:t>торговля.</w:t>
      </w:r>
      <w:r>
        <w:rPr>
          <w:b/>
          <w:spacing w:val="28"/>
          <w:sz w:val="24"/>
        </w:rPr>
        <w:t xml:space="preserve">  </w:t>
      </w:r>
      <w:r>
        <w:rPr>
          <w:sz w:val="24"/>
        </w:rPr>
        <w:t>Кривая</w:t>
      </w:r>
      <w:r>
        <w:rPr>
          <w:spacing w:val="26"/>
          <w:sz w:val="24"/>
        </w:rPr>
        <w:t xml:space="preserve">  </w:t>
      </w:r>
      <w:r>
        <w:rPr>
          <w:sz w:val="24"/>
        </w:rPr>
        <w:t>(граница)</w:t>
      </w:r>
      <w:r>
        <w:rPr>
          <w:spacing w:val="26"/>
          <w:sz w:val="24"/>
        </w:rPr>
        <w:t xml:space="preserve">  </w:t>
      </w:r>
      <w:r>
        <w:rPr>
          <w:sz w:val="24"/>
        </w:rPr>
        <w:t>производственных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возможностей.</w:t>
      </w:r>
    </w:p>
    <w:p w:rsidR="00817E82" w:rsidRDefault="000764C3">
      <w:pPr>
        <w:pStyle w:val="a3"/>
        <w:spacing w:before="139"/>
        <w:ind w:firstLine="0"/>
      </w:pPr>
      <w:r>
        <w:t>Абсолютные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сравнительные</w:t>
      </w:r>
      <w:r>
        <w:rPr>
          <w:spacing w:val="-5"/>
        </w:rPr>
        <w:t xml:space="preserve"> </w:t>
      </w:r>
      <w:r>
        <w:t>преимущества</w:t>
      </w:r>
      <w:r>
        <w:rPr>
          <w:spacing w:val="-5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производстве</w:t>
      </w:r>
      <w:r>
        <w:rPr>
          <w:spacing w:val="-5"/>
        </w:rPr>
        <w:t xml:space="preserve"> </w:t>
      </w:r>
      <w:r>
        <w:rPr>
          <w:spacing w:val="-2"/>
        </w:rPr>
        <w:t>благ.</w:t>
      </w:r>
    </w:p>
    <w:p w:rsidR="00817E82" w:rsidRDefault="000764C3">
      <w:pPr>
        <w:pStyle w:val="a3"/>
        <w:spacing w:before="137" w:line="360" w:lineRule="auto"/>
        <w:ind w:right="125"/>
      </w:pPr>
      <w:r>
        <w:rPr>
          <w:b/>
        </w:rPr>
        <w:t xml:space="preserve">Экономические системы. </w:t>
      </w:r>
      <w:r>
        <w:t>Главные вопросы экономики. Разделение труда, специализация и обмен. Типы экономических систем: рыночная, командная (плановая), тради</w:t>
      </w:r>
      <w:r>
        <w:t>ционная и смешанная экономика.</w:t>
      </w:r>
    </w:p>
    <w:p w:rsidR="00817E82" w:rsidRDefault="000764C3">
      <w:pPr>
        <w:pStyle w:val="a3"/>
        <w:spacing w:before="1" w:line="360" w:lineRule="auto"/>
        <w:ind w:right="128"/>
      </w:pPr>
      <w:r>
        <w:rPr>
          <w:b/>
        </w:rPr>
        <w:t xml:space="preserve">Экономика семьи. </w:t>
      </w:r>
      <w:r>
        <w:t>Домохозяйство как потребитель. Семейный бюджет. Источники доходов. Расходы семьи.</w:t>
      </w:r>
    </w:p>
    <w:p w:rsidR="00817E82" w:rsidRDefault="000764C3">
      <w:pPr>
        <w:pStyle w:val="a3"/>
        <w:spacing w:before="1" w:line="360" w:lineRule="auto"/>
        <w:ind w:right="123"/>
      </w:pPr>
      <w:r>
        <w:rPr>
          <w:b/>
        </w:rPr>
        <w:t xml:space="preserve">Деньги и платежи. </w:t>
      </w:r>
      <w:r>
        <w:t>Роль, основные виды и функции денег.</w:t>
      </w:r>
      <w:r>
        <w:rPr>
          <w:spacing w:val="40"/>
        </w:rPr>
        <w:t xml:space="preserve"> </w:t>
      </w:r>
      <w:r>
        <w:t>Наличные и безналичные деньги.</w:t>
      </w:r>
      <w:r>
        <w:rPr>
          <w:spacing w:val="-1"/>
        </w:rPr>
        <w:t xml:space="preserve"> </w:t>
      </w:r>
      <w:r>
        <w:t>Выбор,</w:t>
      </w:r>
      <w:r>
        <w:rPr>
          <w:spacing w:val="-2"/>
        </w:rPr>
        <w:t xml:space="preserve"> </w:t>
      </w:r>
      <w:r>
        <w:t>покупка</w:t>
      </w:r>
      <w:r>
        <w:rPr>
          <w:spacing w:val="-2"/>
        </w:rPr>
        <w:t xml:space="preserve"> </w:t>
      </w:r>
      <w:r>
        <w:t>и оплата</w:t>
      </w:r>
      <w:r>
        <w:rPr>
          <w:spacing w:val="-2"/>
        </w:rPr>
        <w:t xml:space="preserve"> </w:t>
      </w:r>
      <w:r>
        <w:t>товаров</w:t>
      </w:r>
      <w:r>
        <w:rPr>
          <w:spacing w:val="-2"/>
        </w:rPr>
        <w:t xml:space="preserve"> </w:t>
      </w:r>
      <w:r>
        <w:t>и услуг.</w:t>
      </w:r>
      <w:r>
        <w:rPr>
          <w:spacing w:val="-1"/>
        </w:rPr>
        <w:t xml:space="preserve"> </w:t>
      </w:r>
      <w:r>
        <w:t>Роль рекламы. Права</w:t>
      </w:r>
      <w:r>
        <w:rPr>
          <w:spacing w:val="-3"/>
        </w:rPr>
        <w:t xml:space="preserve"> </w:t>
      </w:r>
      <w:r>
        <w:t>покупателя.</w:t>
      </w:r>
      <w:r>
        <w:rPr>
          <w:spacing w:val="-1"/>
        </w:rPr>
        <w:t xml:space="preserve"> </w:t>
      </w:r>
      <w:r>
        <w:t>Способы оплаты товаров и услуг. Основные платежные инструменты, их выбор и безопасное использование. Платежи и покупки в цифровой среде. Дебетовые и кредитные карты. Комиссии. Иностранная валюта и валютный курс.</w:t>
      </w:r>
    </w:p>
    <w:p w:rsidR="00817E82" w:rsidRDefault="000764C3">
      <w:pPr>
        <w:spacing w:line="275" w:lineRule="exact"/>
        <w:ind w:left="810"/>
        <w:jc w:val="both"/>
        <w:rPr>
          <w:sz w:val="24"/>
        </w:rPr>
      </w:pPr>
      <w:r>
        <w:rPr>
          <w:b/>
          <w:sz w:val="24"/>
        </w:rPr>
        <w:t>Финансовые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услуги.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организаций.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-2"/>
          <w:sz w:val="24"/>
        </w:rPr>
        <w:t xml:space="preserve"> услуги.</w:t>
      </w:r>
    </w:p>
    <w:p w:rsidR="00817E82" w:rsidRDefault="000764C3">
      <w:pPr>
        <w:pStyle w:val="a3"/>
        <w:spacing w:before="139" w:line="360" w:lineRule="auto"/>
        <w:ind w:right="124"/>
      </w:pPr>
      <w:r>
        <w:rPr>
          <w:b/>
        </w:rPr>
        <w:t xml:space="preserve">Планирование и управление личными финансами. </w:t>
      </w:r>
      <w:r>
        <w:t>Финансовые цели и</w:t>
      </w:r>
      <w:r>
        <w:rPr>
          <w:spacing w:val="40"/>
        </w:rPr>
        <w:t xml:space="preserve"> </w:t>
      </w:r>
      <w:r>
        <w:t>финансовые риски на разных этапах жизненного цикла. Учет инфляции. Простые и сложные проценты. Финансовая “подушка безопасности”. Формиро</w:t>
      </w:r>
      <w:r>
        <w:t>вание человеческого капитала. Трудовая деятельность, заработная плата. Сберегательные инструменты. Система страхования банковских вкладов.</w:t>
      </w:r>
      <w:r>
        <w:rPr>
          <w:spacing w:val="40"/>
        </w:rPr>
        <w:t xml:space="preserve"> </w:t>
      </w:r>
      <w:r>
        <w:t>Заемные средства. Предельная долговая нагрузка. Рациональное кредитное поведение.</w:t>
      </w:r>
    </w:p>
    <w:p w:rsidR="00817E82" w:rsidRDefault="000764C3">
      <w:pPr>
        <w:pStyle w:val="a3"/>
        <w:spacing w:before="1" w:line="360" w:lineRule="auto"/>
        <w:ind w:right="122"/>
      </w:pPr>
      <w:r>
        <w:rPr>
          <w:b/>
        </w:rPr>
        <w:t xml:space="preserve">Риск и доходность. </w:t>
      </w:r>
      <w:r>
        <w:t>Источники финанс</w:t>
      </w:r>
      <w:r>
        <w:t>овых рисков. Соотношение риска и доходности. Инвестирование. Виды ценных бумаг. Участники фондового рынка. Страхование. Цели и виды страхования. Участники страховых отношений. Условия страхования. Страховая премия и страховая выплата.</w:t>
      </w:r>
    </w:p>
    <w:p w:rsidR="00817E82" w:rsidRDefault="000764C3">
      <w:pPr>
        <w:pStyle w:val="a3"/>
        <w:spacing w:line="360" w:lineRule="auto"/>
        <w:ind w:right="126"/>
      </w:pPr>
      <w:r>
        <w:rPr>
          <w:b/>
        </w:rPr>
        <w:t>Финансовая безопаснос</w:t>
      </w:r>
      <w:r>
        <w:rPr>
          <w:b/>
        </w:rPr>
        <w:t xml:space="preserve">ть. </w:t>
      </w:r>
      <w:r>
        <w:t>Защита прав пользователей финансовых услуг. Финансовое мошенничество. Социальная инженерия. Цифровое мошенничество. Правила возмещения средств, списанных без согласия владельца.</w:t>
      </w:r>
      <w:r>
        <w:rPr>
          <w:spacing w:val="40"/>
        </w:rPr>
        <w:t xml:space="preserve"> </w:t>
      </w:r>
      <w:r>
        <w:t xml:space="preserve">Финансовые пирамиды. </w:t>
      </w:r>
      <w:r>
        <w:rPr>
          <w:spacing w:val="-2"/>
        </w:rPr>
        <w:t>Кибергигиена.</w:t>
      </w:r>
    </w:p>
    <w:p w:rsidR="00817E82" w:rsidRDefault="000764C3">
      <w:pPr>
        <w:ind w:left="810"/>
        <w:jc w:val="both"/>
        <w:rPr>
          <w:sz w:val="24"/>
        </w:rPr>
      </w:pPr>
      <w:r>
        <w:rPr>
          <w:b/>
          <w:sz w:val="24"/>
        </w:rPr>
        <w:t>Общественные</w:t>
      </w:r>
      <w:r>
        <w:rPr>
          <w:b/>
          <w:spacing w:val="79"/>
          <w:w w:val="150"/>
          <w:sz w:val="24"/>
        </w:rPr>
        <w:t xml:space="preserve"> </w:t>
      </w:r>
      <w:r>
        <w:rPr>
          <w:b/>
          <w:sz w:val="24"/>
        </w:rPr>
        <w:t>финансы.</w:t>
      </w:r>
      <w:r>
        <w:rPr>
          <w:b/>
          <w:spacing w:val="27"/>
          <w:sz w:val="24"/>
        </w:rPr>
        <w:t xml:space="preserve">  </w:t>
      </w:r>
      <w:r>
        <w:rPr>
          <w:sz w:val="24"/>
        </w:rPr>
        <w:t>Общественные</w:t>
      </w:r>
      <w:r>
        <w:rPr>
          <w:spacing w:val="26"/>
          <w:sz w:val="24"/>
        </w:rPr>
        <w:t xml:space="preserve">  </w:t>
      </w:r>
      <w:r>
        <w:rPr>
          <w:sz w:val="24"/>
        </w:rPr>
        <w:t>блага.</w:t>
      </w:r>
      <w:r>
        <w:rPr>
          <w:spacing w:val="25"/>
          <w:sz w:val="24"/>
        </w:rPr>
        <w:t xml:space="preserve">  </w:t>
      </w:r>
      <w:r>
        <w:rPr>
          <w:sz w:val="24"/>
        </w:rPr>
        <w:t>Налоги,</w:t>
      </w:r>
      <w:r>
        <w:rPr>
          <w:spacing w:val="26"/>
          <w:sz w:val="24"/>
        </w:rPr>
        <w:t xml:space="preserve">  </w:t>
      </w:r>
      <w:r>
        <w:rPr>
          <w:sz w:val="24"/>
        </w:rPr>
        <w:t>их</w:t>
      </w:r>
      <w:r>
        <w:rPr>
          <w:spacing w:val="27"/>
          <w:sz w:val="24"/>
        </w:rPr>
        <w:t xml:space="preserve">  </w:t>
      </w:r>
      <w:r>
        <w:rPr>
          <w:sz w:val="24"/>
        </w:rPr>
        <w:t>виды</w:t>
      </w:r>
      <w:r>
        <w:rPr>
          <w:spacing w:val="25"/>
          <w:sz w:val="24"/>
        </w:rPr>
        <w:t xml:space="preserve">  </w:t>
      </w:r>
      <w:r>
        <w:rPr>
          <w:sz w:val="24"/>
        </w:rPr>
        <w:t>и</w:t>
      </w:r>
      <w:r>
        <w:rPr>
          <w:spacing w:val="26"/>
          <w:sz w:val="24"/>
        </w:rPr>
        <w:t xml:space="preserve">  </w:t>
      </w:r>
      <w:r>
        <w:rPr>
          <w:spacing w:val="-2"/>
          <w:sz w:val="24"/>
        </w:rPr>
        <w:t>функции.</w:t>
      </w:r>
    </w:p>
    <w:p w:rsidR="00817E82" w:rsidRDefault="000764C3">
      <w:pPr>
        <w:pStyle w:val="a3"/>
        <w:spacing w:before="137"/>
        <w:ind w:firstLine="0"/>
      </w:pPr>
      <w:r>
        <w:t>Инициативное</w:t>
      </w:r>
      <w:r>
        <w:rPr>
          <w:spacing w:val="-8"/>
        </w:rPr>
        <w:t xml:space="preserve"> </w:t>
      </w:r>
      <w:r>
        <w:t>бюджетирование.</w:t>
      </w:r>
      <w:r>
        <w:rPr>
          <w:spacing w:val="-5"/>
        </w:rPr>
        <w:t xml:space="preserve"> </w:t>
      </w:r>
      <w:r>
        <w:t>Меры</w:t>
      </w:r>
      <w:r>
        <w:rPr>
          <w:spacing w:val="-5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rPr>
          <w:spacing w:val="-2"/>
        </w:rPr>
        <w:t>поддержки.</w:t>
      </w:r>
    </w:p>
    <w:p w:rsidR="00817E82" w:rsidRDefault="000764C3">
      <w:pPr>
        <w:spacing w:before="139"/>
        <w:ind w:left="810"/>
        <w:jc w:val="both"/>
        <w:rPr>
          <w:sz w:val="24"/>
        </w:rPr>
      </w:pPr>
      <w:r>
        <w:rPr>
          <w:b/>
          <w:sz w:val="24"/>
        </w:rPr>
        <w:t>Создание</w:t>
      </w:r>
      <w:r>
        <w:rPr>
          <w:b/>
          <w:spacing w:val="25"/>
          <w:sz w:val="24"/>
        </w:rPr>
        <w:t xml:space="preserve">  </w:t>
      </w:r>
      <w:r>
        <w:rPr>
          <w:b/>
          <w:sz w:val="24"/>
        </w:rPr>
        <w:t>собственного</w:t>
      </w:r>
      <w:r>
        <w:rPr>
          <w:b/>
          <w:spacing w:val="26"/>
          <w:sz w:val="24"/>
        </w:rPr>
        <w:t xml:space="preserve">  </w:t>
      </w:r>
      <w:r>
        <w:rPr>
          <w:b/>
          <w:sz w:val="24"/>
        </w:rPr>
        <w:t>бизнеса.</w:t>
      </w:r>
      <w:r>
        <w:rPr>
          <w:b/>
          <w:spacing w:val="27"/>
          <w:sz w:val="24"/>
        </w:rPr>
        <w:t xml:space="preserve">  </w:t>
      </w:r>
      <w:r>
        <w:rPr>
          <w:sz w:val="24"/>
        </w:rPr>
        <w:t>Признаки</w:t>
      </w:r>
      <w:r>
        <w:rPr>
          <w:spacing w:val="27"/>
          <w:sz w:val="24"/>
        </w:rPr>
        <w:t xml:space="preserve">  </w:t>
      </w:r>
      <w:r>
        <w:rPr>
          <w:sz w:val="24"/>
        </w:rPr>
        <w:t>предпринимательской</w:t>
      </w:r>
      <w:r>
        <w:rPr>
          <w:spacing w:val="26"/>
          <w:sz w:val="24"/>
        </w:rPr>
        <w:t xml:space="preserve">  </w:t>
      </w:r>
      <w:r>
        <w:rPr>
          <w:spacing w:val="-2"/>
          <w:sz w:val="24"/>
        </w:rPr>
        <w:t>деятельности.</w:t>
      </w:r>
    </w:p>
    <w:p w:rsidR="00817E82" w:rsidRDefault="000764C3">
      <w:pPr>
        <w:pStyle w:val="a3"/>
        <w:spacing w:before="137"/>
        <w:ind w:firstLine="0"/>
        <w:jc w:val="left"/>
      </w:pPr>
      <w:r>
        <w:t>Организационно-правовые</w:t>
      </w:r>
      <w:r>
        <w:rPr>
          <w:spacing w:val="-12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предпринимательской</w:t>
      </w:r>
      <w:r>
        <w:rPr>
          <w:spacing w:val="-8"/>
        </w:rPr>
        <w:t xml:space="preserve"> </w:t>
      </w:r>
      <w:r>
        <w:t>деятельности.</w:t>
      </w:r>
      <w:r>
        <w:rPr>
          <w:spacing w:val="-7"/>
        </w:rPr>
        <w:t xml:space="preserve"> </w:t>
      </w:r>
      <w:r>
        <w:rPr>
          <w:spacing w:val="-2"/>
        </w:rPr>
        <w:t>Самозанятость</w:t>
      </w:r>
    </w:p>
    <w:p w:rsidR="00817E82" w:rsidRDefault="00817E82">
      <w:pPr>
        <w:sectPr w:rsidR="00817E82">
          <w:pgSz w:w="11910" w:h="16840"/>
          <w:pgMar w:top="1040" w:right="440" w:bottom="1240" w:left="1600" w:header="0" w:footer="993" w:gutter="0"/>
          <w:cols w:space="720"/>
        </w:sectPr>
      </w:pPr>
    </w:p>
    <w:p w:rsidR="00817E82" w:rsidRDefault="000764C3">
      <w:pPr>
        <w:pStyle w:val="a3"/>
        <w:spacing w:before="68" w:line="343" w:lineRule="auto"/>
        <w:ind w:right="134"/>
      </w:pPr>
      <w:r>
        <w:rPr>
          <w:b/>
        </w:rPr>
        <w:lastRenderedPageBreak/>
        <w:t xml:space="preserve">Пенсии. </w:t>
      </w:r>
      <w:r>
        <w:t xml:space="preserve">Понятие и виды пенсий. Пенсионная система России. Расчет будущей </w:t>
      </w:r>
      <w:r>
        <w:rPr>
          <w:spacing w:val="-2"/>
        </w:rPr>
        <w:t>пенсии.</w:t>
      </w:r>
    </w:p>
    <w:p w:rsidR="00817E82" w:rsidRDefault="000764C3">
      <w:pPr>
        <w:pStyle w:val="a3"/>
        <w:spacing w:line="340" w:lineRule="auto"/>
        <w:ind w:right="130"/>
      </w:pPr>
      <w:r>
        <w:rPr>
          <w:b/>
        </w:rPr>
        <w:t>Фирма.</w:t>
      </w:r>
      <w:r>
        <w:rPr>
          <w:b/>
          <w:spacing w:val="21"/>
        </w:rPr>
        <w:t xml:space="preserve"> </w:t>
      </w:r>
      <w:r>
        <w:t>Роль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цели</w:t>
      </w:r>
      <w:r>
        <w:rPr>
          <w:spacing w:val="21"/>
        </w:rPr>
        <w:t xml:space="preserve"> </w:t>
      </w:r>
      <w:r>
        <w:t>фирм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экономике.</w:t>
      </w:r>
      <w:r>
        <w:rPr>
          <w:spacing w:val="20"/>
        </w:rPr>
        <w:t xml:space="preserve"> </w:t>
      </w:r>
      <w:r>
        <w:t>Основные</w:t>
      </w:r>
      <w:r>
        <w:rPr>
          <w:spacing w:val="19"/>
        </w:rPr>
        <w:t xml:space="preserve"> </w:t>
      </w:r>
      <w:r>
        <w:t>организационные</w:t>
      </w:r>
      <w:r>
        <w:rPr>
          <w:spacing w:val="19"/>
        </w:rPr>
        <w:t xml:space="preserve"> </w:t>
      </w:r>
      <w:r>
        <w:t>формы</w:t>
      </w:r>
      <w:r>
        <w:rPr>
          <w:spacing w:val="20"/>
        </w:rPr>
        <w:t xml:space="preserve"> </w:t>
      </w:r>
      <w:r>
        <w:t>бизнеса в</w:t>
      </w:r>
      <w:r>
        <w:rPr>
          <w:spacing w:val="-2"/>
        </w:rPr>
        <w:t xml:space="preserve"> </w:t>
      </w:r>
      <w:r>
        <w:t>России. Основные источники финансирования бизнеса. Акции и облигации.</w:t>
      </w:r>
      <w:r>
        <w:rPr>
          <w:spacing w:val="40"/>
        </w:rPr>
        <w:t xml:space="preserve"> </w:t>
      </w:r>
      <w:r>
        <w:t>Экономич</w:t>
      </w:r>
      <w:r>
        <w:t>еские и бухгалтерские издержки. Выручка. Прибыль.</w:t>
      </w:r>
    </w:p>
    <w:p w:rsidR="00817E82" w:rsidRDefault="000764C3">
      <w:pPr>
        <w:pStyle w:val="a3"/>
        <w:spacing w:line="340" w:lineRule="auto"/>
        <w:ind w:right="123"/>
      </w:pPr>
      <w:r>
        <w:rPr>
          <w:b/>
        </w:rPr>
        <w:t xml:space="preserve">Совершенная конкуренция. </w:t>
      </w:r>
      <w:r>
        <w:t>Различия типов рыночных структур. Спрос и предложение,</w:t>
      </w:r>
      <w:r>
        <w:rPr>
          <w:spacing w:val="40"/>
        </w:rPr>
        <w:t xml:space="preserve">  </w:t>
      </w:r>
      <w:r>
        <w:t>равновесие.</w:t>
      </w:r>
      <w:r>
        <w:rPr>
          <w:spacing w:val="40"/>
        </w:rPr>
        <w:t xml:space="preserve">  </w:t>
      </w:r>
      <w:r>
        <w:t>Последствия</w:t>
      </w:r>
      <w:r>
        <w:rPr>
          <w:spacing w:val="40"/>
        </w:rPr>
        <w:t xml:space="preserve">  </w:t>
      </w:r>
      <w:r>
        <w:t>основных</w:t>
      </w:r>
      <w:r>
        <w:rPr>
          <w:spacing w:val="40"/>
        </w:rPr>
        <w:t xml:space="preserve">  </w:t>
      </w:r>
      <w:r>
        <w:t>типов</w:t>
      </w:r>
      <w:r>
        <w:rPr>
          <w:spacing w:val="40"/>
        </w:rPr>
        <w:t xml:space="preserve">  </w:t>
      </w:r>
      <w:r>
        <w:t>вмешательства</w:t>
      </w:r>
      <w:r>
        <w:rPr>
          <w:spacing w:val="40"/>
        </w:rPr>
        <w:t xml:space="preserve">  </w:t>
      </w:r>
      <w:r>
        <w:t>государства</w:t>
      </w:r>
      <w:r>
        <w:rPr>
          <w:spacing w:val="40"/>
        </w:rPr>
        <w:t xml:space="preserve"> </w:t>
      </w:r>
      <w:r>
        <w:t>в экономику.</w:t>
      </w:r>
    </w:p>
    <w:p w:rsidR="00817E82" w:rsidRDefault="000764C3">
      <w:pPr>
        <w:pStyle w:val="a3"/>
        <w:spacing w:line="340" w:lineRule="auto"/>
        <w:ind w:right="127"/>
      </w:pPr>
      <w:r>
        <w:rPr>
          <w:b/>
        </w:rPr>
        <w:t xml:space="preserve">Основы макроэкономики. </w:t>
      </w:r>
      <w:r>
        <w:t>Понятие безработицы, её причины и экономические последствия. Понятие инфляции. Реальный и номинальный доход.</w:t>
      </w:r>
    </w:p>
    <w:p w:rsidR="00817E82" w:rsidRDefault="000764C3">
      <w:pPr>
        <w:pStyle w:val="1"/>
        <w:spacing w:before="3"/>
      </w:pPr>
      <w:bookmarkStart w:id="16" w:name="_bookmark16"/>
      <w:bookmarkEnd w:id="16"/>
      <w:r>
        <w:t>10-11</w:t>
      </w:r>
      <w:r>
        <w:rPr>
          <w:spacing w:val="-3"/>
        </w:rPr>
        <w:t xml:space="preserve"> </w:t>
      </w:r>
      <w:r>
        <w:rPr>
          <w:spacing w:val="-2"/>
        </w:rPr>
        <w:t>КЛАССЫ</w:t>
      </w:r>
    </w:p>
    <w:p w:rsidR="00817E82" w:rsidRDefault="000764C3">
      <w:pPr>
        <w:pStyle w:val="a3"/>
        <w:spacing w:before="113" w:line="340" w:lineRule="auto"/>
        <w:ind w:right="125"/>
      </w:pPr>
      <w:r>
        <w:rPr>
          <w:b/>
        </w:rPr>
        <w:t xml:space="preserve">Спрос. </w:t>
      </w:r>
      <w:r>
        <w:t>Индивидуальный спрос. Закон спроса. Прямая и обратная функции спроса. Зависимость индивидуального спроса от дохода потребителя.</w:t>
      </w:r>
      <w:r>
        <w:t xml:space="preserve"> Нормальные (качественные, высшей категории) и инфериорные (некачественные, низшей категории) блага. Дополняющие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замещающие</w:t>
      </w:r>
      <w:r>
        <w:rPr>
          <w:spacing w:val="-3"/>
        </w:rPr>
        <w:t xml:space="preserve"> </w:t>
      </w:r>
      <w:r>
        <w:t>товары</w:t>
      </w:r>
      <w:r>
        <w:rPr>
          <w:spacing w:val="-3"/>
        </w:rPr>
        <w:t xml:space="preserve"> </w:t>
      </w:r>
      <w:r>
        <w:t>(комплементы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субституты).</w:t>
      </w:r>
      <w:r>
        <w:rPr>
          <w:spacing w:val="-2"/>
        </w:rPr>
        <w:t xml:space="preserve"> </w:t>
      </w:r>
      <w:r>
        <w:t>Рыночный</w:t>
      </w:r>
      <w:r>
        <w:rPr>
          <w:spacing w:val="-2"/>
        </w:rPr>
        <w:t xml:space="preserve"> </w:t>
      </w:r>
      <w:r>
        <w:t>спрос.</w:t>
      </w:r>
      <w:r>
        <w:rPr>
          <w:spacing w:val="-2"/>
        </w:rPr>
        <w:t xml:space="preserve"> </w:t>
      </w:r>
      <w:r>
        <w:t xml:space="preserve">Кривая рыночного спроса. Понятие эластичности. Эластичность спроса на товар по </w:t>
      </w:r>
      <w:r>
        <w:t>его цене. Факторы, определяющие эластичность спроса по цене. Эластичность спроса и выручка продавцов. Перекрёстная эластичность спроса по цене дополняющего или заменяющего товара. Эластичность спроса по доходу.</w:t>
      </w:r>
    </w:p>
    <w:p w:rsidR="00817E82" w:rsidRDefault="000764C3">
      <w:pPr>
        <w:pStyle w:val="a3"/>
        <w:spacing w:before="2" w:line="340" w:lineRule="auto"/>
        <w:ind w:right="128"/>
      </w:pPr>
      <w:r>
        <w:rPr>
          <w:b/>
        </w:rPr>
        <w:t>Предложение.</w:t>
      </w:r>
      <w:r>
        <w:rPr>
          <w:b/>
          <w:spacing w:val="-2"/>
        </w:rPr>
        <w:t xml:space="preserve"> </w:t>
      </w:r>
      <w:r>
        <w:t>Индивидуальное</w:t>
      </w:r>
      <w:r>
        <w:rPr>
          <w:spacing w:val="-5"/>
        </w:rPr>
        <w:t xml:space="preserve"> </w:t>
      </w:r>
      <w:r>
        <w:t>предложение.</w:t>
      </w:r>
      <w:r>
        <w:rPr>
          <w:spacing w:val="-4"/>
        </w:rPr>
        <w:t xml:space="preserve"> </w:t>
      </w:r>
      <w:r>
        <w:t>Зако</w:t>
      </w:r>
      <w:r>
        <w:t>н</w:t>
      </w:r>
      <w:r>
        <w:rPr>
          <w:spacing w:val="-3"/>
        </w:rPr>
        <w:t xml:space="preserve"> </w:t>
      </w:r>
      <w:r>
        <w:t>предложения.</w:t>
      </w:r>
      <w:r>
        <w:rPr>
          <w:spacing w:val="-4"/>
        </w:rPr>
        <w:t xml:space="preserve"> </w:t>
      </w:r>
      <w:r>
        <w:t>Прямая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обратная функции предложения. Кривая индивидуального предложения. Рыночное предложение. Кривая рыночного предложения. Эластичность предложения товара по цене.</w:t>
      </w:r>
    </w:p>
    <w:p w:rsidR="00817E82" w:rsidRDefault="000764C3">
      <w:pPr>
        <w:pStyle w:val="a3"/>
        <w:spacing w:before="1" w:line="340" w:lineRule="auto"/>
        <w:ind w:right="127"/>
      </w:pPr>
      <w:r>
        <w:rPr>
          <w:b/>
        </w:rPr>
        <w:t xml:space="preserve">Рыночное равновесие. </w:t>
      </w:r>
      <w:r>
        <w:t>Избыточный спрос (дефицит) и избыточное предложение.</w:t>
      </w:r>
      <w:r>
        <w:t xml:space="preserve"> Влияние изменений спроса и предложения на равновесную цену и равновесное количество. Взаимосвязанные рынки. Последствия государственного регулирования (фиксации цен, установления верхнего и нижнего пределов цен, квот по объёму производства, налогов).</w:t>
      </w:r>
    </w:p>
    <w:p w:rsidR="00817E82" w:rsidRDefault="000764C3">
      <w:pPr>
        <w:pStyle w:val="a3"/>
        <w:spacing w:line="340" w:lineRule="auto"/>
        <w:ind w:right="119"/>
      </w:pPr>
      <w:r>
        <w:rPr>
          <w:b/>
        </w:rPr>
        <w:t>Прои</w:t>
      </w:r>
      <w:r>
        <w:rPr>
          <w:b/>
        </w:rPr>
        <w:t xml:space="preserve">зводство. </w:t>
      </w:r>
      <w:r>
        <w:t>Фирма. Формы организации бизнеса. Фондовый рынок, ценные бумаги. Технология. Постоянные и переменные факторы производства. Краткосрочный и долгосрочный периоды производства. Общий (совокупный), средний и предельный</w:t>
      </w:r>
      <w:r>
        <w:rPr>
          <w:spacing w:val="40"/>
        </w:rPr>
        <w:t xml:space="preserve"> </w:t>
      </w:r>
      <w:r>
        <w:t>продукты переменного фактора пр</w:t>
      </w:r>
      <w:r>
        <w:t>оизводства. Кривые общего, среднего и предельного продуктов</w:t>
      </w:r>
      <w:r>
        <w:rPr>
          <w:spacing w:val="-2"/>
        </w:rPr>
        <w:t xml:space="preserve"> </w:t>
      </w:r>
      <w:r>
        <w:t>переменного</w:t>
      </w:r>
      <w:r>
        <w:rPr>
          <w:spacing w:val="-1"/>
        </w:rPr>
        <w:t xml:space="preserve"> </w:t>
      </w:r>
      <w:r>
        <w:t>фактора</w:t>
      </w:r>
      <w:r>
        <w:rPr>
          <w:spacing w:val="-2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и связь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ними.</w:t>
      </w:r>
      <w:r>
        <w:rPr>
          <w:spacing w:val="-1"/>
        </w:rPr>
        <w:t xml:space="preserve"> </w:t>
      </w:r>
      <w:r>
        <w:t>Постоянные,</w:t>
      </w:r>
      <w:r>
        <w:rPr>
          <w:spacing w:val="-1"/>
        </w:rPr>
        <w:t xml:space="preserve"> </w:t>
      </w:r>
      <w:r>
        <w:t xml:space="preserve">переменные и общие издержки. Средние, средние постоянные, средние переменные и предельные издержки и их графическая интерпретация. </w:t>
      </w:r>
      <w:r>
        <w:t>Максимизация экономической прибыли как цель фирмы. Условие максимизации прибыли на рынке совершенной конкуренции. Условие прекращения производства фирмы в краткосрочном периоде.</w:t>
      </w:r>
    </w:p>
    <w:p w:rsidR="00817E82" w:rsidRDefault="000764C3">
      <w:pPr>
        <w:spacing w:line="340" w:lineRule="auto"/>
        <w:ind w:left="102" w:right="125" w:firstLine="707"/>
        <w:jc w:val="both"/>
        <w:rPr>
          <w:sz w:val="24"/>
        </w:rPr>
      </w:pPr>
      <w:r>
        <w:rPr>
          <w:b/>
          <w:sz w:val="24"/>
        </w:rPr>
        <w:t xml:space="preserve">Рынки несовершенной конкуренции. </w:t>
      </w:r>
      <w:r>
        <w:rPr>
          <w:sz w:val="24"/>
        </w:rPr>
        <w:t>Рыночная власть фирм как способность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влиять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 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цены.</w:t>
      </w:r>
      <w:r>
        <w:rPr>
          <w:spacing w:val="-2"/>
          <w:sz w:val="24"/>
        </w:rPr>
        <w:t xml:space="preserve"> </w:t>
      </w:r>
      <w:r>
        <w:rPr>
          <w:sz w:val="24"/>
        </w:rPr>
        <w:t>Монополия.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монополий.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817E82" w:rsidRDefault="00817E82">
      <w:pPr>
        <w:spacing w:line="340" w:lineRule="auto"/>
        <w:jc w:val="both"/>
        <w:rPr>
          <w:sz w:val="24"/>
        </w:rPr>
        <w:sectPr w:rsidR="00817E82">
          <w:pgSz w:w="11910" w:h="16840"/>
          <w:pgMar w:top="1040" w:right="440" w:bottom="1220" w:left="1600" w:header="0" w:footer="993" w:gutter="0"/>
          <w:cols w:space="720"/>
        </w:sectPr>
      </w:pPr>
    </w:p>
    <w:p w:rsidR="00817E82" w:rsidRDefault="000764C3">
      <w:pPr>
        <w:pStyle w:val="a3"/>
        <w:spacing w:before="68" w:line="343" w:lineRule="auto"/>
        <w:ind w:right="130" w:firstLine="0"/>
      </w:pPr>
      <w:r>
        <w:lastRenderedPageBreak/>
        <w:t>объёма выпуска в конкурентной и монополизированной отрасли. Понятия монополистической конкуренции и олигополии.</w:t>
      </w:r>
    </w:p>
    <w:p w:rsidR="00817E82" w:rsidRDefault="000764C3">
      <w:pPr>
        <w:pStyle w:val="a3"/>
        <w:spacing w:line="340" w:lineRule="auto"/>
        <w:ind w:right="126"/>
      </w:pPr>
      <w:r>
        <w:rPr>
          <w:b/>
        </w:rPr>
        <w:t>Неравенство</w:t>
      </w:r>
      <w:r>
        <w:rPr>
          <w:b/>
          <w:spacing w:val="80"/>
          <w:w w:val="150"/>
        </w:rPr>
        <w:t xml:space="preserve"> </w:t>
      </w:r>
      <w:r>
        <w:rPr>
          <w:b/>
        </w:rPr>
        <w:t>доходов.</w:t>
      </w:r>
      <w:r>
        <w:rPr>
          <w:b/>
          <w:spacing w:val="80"/>
          <w:w w:val="150"/>
        </w:rPr>
        <w:t xml:space="preserve"> </w:t>
      </w:r>
      <w:r>
        <w:t>Распределение</w:t>
      </w:r>
      <w:r>
        <w:rPr>
          <w:spacing w:val="80"/>
          <w:w w:val="150"/>
        </w:rPr>
        <w:t xml:space="preserve"> </w:t>
      </w:r>
      <w:r>
        <w:t>доходов.</w:t>
      </w:r>
      <w:r>
        <w:rPr>
          <w:spacing w:val="80"/>
          <w:w w:val="150"/>
        </w:rPr>
        <w:t xml:space="preserve"> </w:t>
      </w:r>
      <w:r>
        <w:t>Проблема</w:t>
      </w:r>
      <w:r>
        <w:rPr>
          <w:spacing w:val="80"/>
          <w:w w:val="150"/>
        </w:rPr>
        <w:t xml:space="preserve"> </w:t>
      </w:r>
      <w:r>
        <w:t>неравенства</w:t>
      </w:r>
      <w:r>
        <w:rPr>
          <w:spacing w:val="80"/>
          <w:w w:val="150"/>
        </w:rPr>
        <w:t xml:space="preserve"> </w:t>
      </w:r>
      <w:r>
        <w:t>доходов в</w:t>
      </w:r>
      <w:r>
        <w:rPr>
          <w:spacing w:val="-3"/>
        </w:rPr>
        <w:t xml:space="preserve"> </w:t>
      </w:r>
      <w:r>
        <w:t>обществе. Измерение степени неравенства доходов: кривая Лоренца и коэффициент</w:t>
      </w:r>
      <w:r>
        <w:rPr>
          <w:spacing w:val="40"/>
        </w:rPr>
        <w:t xml:space="preserve"> </w:t>
      </w:r>
      <w:r>
        <w:t>Джини. Перераспределение доходов государством.</w:t>
      </w:r>
    </w:p>
    <w:p w:rsidR="00817E82" w:rsidRDefault="000764C3">
      <w:pPr>
        <w:pStyle w:val="a3"/>
        <w:spacing w:line="340" w:lineRule="auto"/>
        <w:ind w:right="121"/>
      </w:pPr>
      <w:r>
        <w:rPr>
          <w:b/>
        </w:rPr>
        <w:t xml:space="preserve">Введение в макроэкономику. </w:t>
      </w:r>
      <w:r>
        <w:t>Макроэкономика как раздел экономической теории. Предмет макроэкономики. М</w:t>
      </w:r>
      <w:r>
        <w:t>етоды макроэкономического анализа. Основные макроэкономические проблемы. Кругооборот продукта, расходов и доходов. Принцип равенства расходов и доходов. Основное макроэкономическое тождество.</w:t>
      </w:r>
    </w:p>
    <w:p w:rsidR="00817E82" w:rsidRDefault="000764C3">
      <w:pPr>
        <w:pStyle w:val="a3"/>
        <w:spacing w:line="340" w:lineRule="auto"/>
        <w:ind w:right="121"/>
      </w:pPr>
      <w:r>
        <w:rPr>
          <w:b/>
        </w:rPr>
        <w:t xml:space="preserve">Деньги и платежи. </w:t>
      </w:r>
      <w:r>
        <w:t>Разнообразие видов денег. Электронные и цифров</w:t>
      </w:r>
      <w:r>
        <w:t>ые деньги. Цифровые финансовые активы. Способы и технологии оплаты товаров и услуг. Интернет- и мобильные</w:t>
      </w:r>
      <w:r>
        <w:rPr>
          <w:spacing w:val="-3"/>
        </w:rPr>
        <w:t xml:space="preserve"> </w:t>
      </w:r>
      <w:r>
        <w:t>ресурсы для</w:t>
      </w:r>
      <w:r>
        <w:rPr>
          <w:spacing w:val="-1"/>
        </w:rPr>
        <w:t xml:space="preserve"> </w:t>
      </w:r>
      <w:r>
        <w:t>выбора, покупки и оплаты</w:t>
      </w:r>
      <w:r>
        <w:rPr>
          <w:spacing w:val="-2"/>
        </w:rPr>
        <w:t xml:space="preserve"> </w:t>
      </w:r>
      <w:r>
        <w:t>товаров и услуг. Подтверждение</w:t>
      </w:r>
      <w:r>
        <w:rPr>
          <w:spacing w:val="-2"/>
        </w:rPr>
        <w:t xml:space="preserve"> </w:t>
      </w:r>
      <w:r>
        <w:t>платежа. Права потребителя при совершении платежа. Иностранная валюта: валютные ри</w:t>
      </w:r>
      <w:r>
        <w:t>ски и валютное регулирование.</w:t>
      </w:r>
    </w:p>
    <w:p w:rsidR="00817E82" w:rsidRDefault="000764C3">
      <w:pPr>
        <w:pStyle w:val="a3"/>
        <w:spacing w:before="1" w:line="340" w:lineRule="auto"/>
        <w:ind w:right="126"/>
      </w:pPr>
      <w:r>
        <w:t>Управление</w:t>
      </w:r>
      <w:r>
        <w:rPr>
          <w:spacing w:val="-5"/>
        </w:rPr>
        <w:t xml:space="preserve"> </w:t>
      </w:r>
      <w:r>
        <w:t>личными</w:t>
      </w:r>
      <w:r>
        <w:rPr>
          <w:spacing w:val="-4"/>
        </w:rPr>
        <w:t xml:space="preserve"> </w:t>
      </w:r>
      <w:r>
        <w:t>финансами.</w:t>
      </w:r>
      <w:r>
        <w:rPr>
          <w:spacing w:val="-4"/>
        </w:rPr>
        <w:t xml:space="preserve"> </w:t>
      </w:r>
      <w:r>
        <w:t>Финансовые</w:t>
      </w:r>
      <w:r>
        <w:rPr>
          <w:spacing w:val="-5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приобретение.</w:t>
      </w:r>
      <w:r>
        <w:rPr>
          <w:spacing w:val="-4"/>
        </w:rPr>
        <w:t xml:space="preserve"> </w:t>
      </w:r>
      <w:r>
        <w:t>Роль рекламы финансовых услуг. Виды банковских вкладов. Рациональное сберегательное поведение. Принятие решения об использовании заемных средств. Виды к</w:t>
      </w:r>
      <w:r>
        <w:t>редитов и займов. Выбор кредитного продукта. Полная стоимость кредита. Кредитная история. Выбор финансовой организации для получения финансовой услуги. Лицензии и реестры. Договор с финансовой организацией и его исполнение.</w:t>
      </w:r>
    </w:p>
    <w:p w:rsidR="00817E82" w:rsidRDefault="000764C3">
      <w:pPr>
        <w:pStyle w:val="a3"/>
        <w:spacing w:before="1" w:line="340" w:lineRule="auto"/>
        <w:ind w:right="126"/>
      </w:pPr>
      <w:r>
        <w:rPr>
          <w:b/>
        </w:rPr>
        <w:t xml:space="preserve">Риск и доходность. </w:t>
      </w:r>
      <w:r>
        <w:t>Инфраструктур</w:t>
      </w:r>
      <w:r>
        <w:t>а финансового рынка. Индивидуальные инвестиционные счета. Составление инвестиционного портфеля. Диверсификация инвестиций. Измерение риска на рынке ценных бумаг. Систематический (рыночный риск) и диверсифицируемый риск.</w:t>
      </w:r>
      <w:r>
        <w:rPr>
          <w:spacing w:val="40"/>
        </w:rPr>
        <w:t xml:space="preserve"> </w:t>
      </w:r>
      <w:r>
        <w:t>Квалифицированные и неквалифицирован</w:t>
      </w:r>
      <w:r>
        <w:t>ные инвесторы. Страхование. Виды страхуемых рисков. Выбор страхового продукта. Выбор страховщика.</w:t>
      </w:r>
    </w:p>
    <w:p w:rsidR="00817E82" w:rsidRDefault="000764C3">
      <w:pPr>
        <w:pStyle w:val="a3"/>
        <w:spacing w:before="1" w:line="340" w:lineRule="auto"/>
        <w:ind w:right="124"/>
      </w:pPr>
      <w:r>
        <w:rPr>
          <w:b/>
        </w:rPr>
        <w:t xml:space="preserve">Финансовая безопасность. </w:t>
      </w:r>
      <w:r>
        <w:t>Безопасное использование платежных инструментов, маркетплейсов и агрегаторов. Безопасность персональных данных при совершении финансо</w:t>
      </w:r>
      <w:r>
        <w:t>вых операций.</w:t>
      </w:r>
    </w:p>
    <w:p w:rsidR="00817E82" w:rsidRDefault="000764C3">
      <w:pPr>
        <w:pStyle w:val="a3"/>
        <w:spacing w:line="340" w:lineRule="auto"/>
        <w:ind w:right="126"/>
      </w:pPr>
      <w:r>
        <w:rPr>
          <w:b/>
        </w:rPr>
        <w:t xml:space="preserve">Общественные финансы. </w:t>
      </w:r>
      <w:r>
        <w:t>Бюджетная система России и ее уровни. Местные бюджеты. Права и обязанности налогоплательщиков. Налоговые льготы. Налоговые вычеты. Качество жизни и финансовые основы формирования комфортной среды.</w:t>
      </w:r>
    </w:p>
    <w:p w:rsidR="00817E82" w:rsidRDefault="000764C3">
      <w:pPr>
        <w:pStyle w:val="a3"/>
        <w:spacing w:before="1" w:line="340" w:lineRule="auto"/>
        <w:ind w:right="125"/>
      </w:pPr>
      <w:r>
        <w:rPr>
          <w:b/>
        </w:rPr>
        <w:t xml:space="preserve">Создание собственного бизнеса. </w:t>
      </w:r>
      <w:r>
        <w:t>Бизнес-план и учет предпринимательских рисков. Формы финансирования бизнеса. Социальная, экологическая и корпоративная ответственность предпринимателя.</w:t>
      </w:r>
    </w:p>
    <w:p w:rsidR="00817E82" w:rsidRDefault="000764C3">
      <w:pPr>
        <w:pStyle w:val="a3"/>
        <w:spacing w:before="3"/>
        <w:ind w:left="810" w:firstLine="0"/>
      </w:pPr>
      <w:r>
        <w:rPr>
          <w:b/>
        </w:rPr>
        <w:t>Пенсии.</w:t>
      </w:r>
      <w:r>
        <w:rPr>
          <w:b/>
          <w:spacing w:val="59"/>
        </w:rPr>
        <w:t xml:space="preserve"> </w:t>
      </w:r>
      <w:r>
        <w:t>Государственная</w:t>
      </w:r>
      <w:r>
        <w:rPr>
          <w:spacing w:val="61"/>
        </w:rPr>
        <w:t xml:space="preserve"> </w:t>
      </w:r>
      <w:r>
        <w:t>пенсионная</w:t>
      </w:r>
      <w:r>
        <w:rPr>
          <w:spacing w:val="61"/>
        </w:rPr>
        <w:t xml:space="preserve"> </w:t>
      </w:r>
      <w:r>
        <w:t>система.</w:t>
      </w:r>
      <w:r>
        <w:rPr>
          <w:spacing w:val="61"/>
        </w:rPr>
        <w:t xml:space="preserve"> </w:t>
      </w:r>
      <w:r>
        <w:t>Личные</w:t>
      </w:r>
      <w:r>
        <w:rPr>
          <w:spacing w:val="60"/>
        </w:rPr>
        <w:t xml:space="preserve"> </w:t>
      </w:r>
      <w:r>
        <w:t>долгосрочные</w:t>
      </w:r>
      <w:r>
        <w:rPr>
          <w:spacing w:val="61"/>
        </w:rPr>
        <w:t xml:space="preserve"> </w:t>
      </w:r>
      <w:r>
        <w:rPr>
          <w:spacing w:val="-2"/>
        </w:rPr>
        <w:t>накоплени</w:t>
      </w:r>
      <w:r>
        <w:rPr>
          <w:spacing w:val="-2"/>
        </w:rPr>
        <w:t>я.</w:t>
      </w:r>
    </w:p>
    <w:p w:rsidR="00817E82" w:rsidRDefault="000764C3">
      <w:pPr>
        <w:pStyle w:val="a3"/>
        <w:spacing w:before="115"/>
        <w:ind w:firstLine="0"/>
      </w:pPr>
      <w:r>
        <w:t>Выбор</w:t>
      </w:r>
      <w:r>
        <w:rPr>
          <w:spacing w:val="-6"/>
        </w:rPr>
        <w:t xml:space="preserve"> </w:t>
      </w:r>
      <w:r>
        <w:t>финансовой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личных</w:t>
      </w:r>
      <w:r>
        <w:rPr>
          <w:spacing w:val="-2"/>
        </w:rPr>
        <w:t xml:space="preserve"> </w:t>
      </w:r>
      <w:r>
        <w:t>долгосрочных</w:t>
      </w:r>
      <w:r>
        <w:rPr>
          <w:spacing w:val="-4"/>
        </w:rPr>
        <w:t xml:space="preserve"> </w:t>
      </w:r>
      <w:r>
        <w:rPr>
          <w:spacing w:val="-2"/>
        </w:rPr>
        <w:t>накоплений.</w:t>
      </w:r>
    </w:p>
    <w:sectPr w:rsidR="00817E82">
      <w:pgSz w:w="11910" w:h="16840"/>
      <w:pgMar w:top="1040" w:right="440" w:bottom="1240" w:left="1600" w:header="0" w:footer="9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4C3" w:rsidRDefault="000764C3">
      <w:r>
        <w:separator/>
      </w:r>
    </w:p>
  </w:endnote>
  <w:endnote w:type="continuationSeparator" w:id="0">
    <w:p w:rsidR="000764C3" w:rsidRDefault="00076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E82" w:rsidRDefault="000764C3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342592" behindDoc="1" locked="0" layoutInCell="1" allowOverlap="1">
              <wp:simplePos x="0" y="0"/>
              <wp:positionH relativeFrom="page">
                <wp:posOffset>4027296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17E82" w:rsidRDefault="000764C3">
                          <w:pPr>
                            <w:pStyle w:val="a3"/>
                            <w:spacing w:before="10"/>
                            <w:ind w:left="6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76068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7.1pt;margin-top:778.1pt;width:19pt;height:15.3pt;z-index:-1597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Ka+HMeEAAAANAQAADwAAAGRycy9kb3ducmV2LnhtbEyPwU7DMBBE70j8g7VI&#10;3KhDIGkU4lSoqOKAOLSAxNGNlzgitiPbTd2/Z3sqt9md0ezbZpXMyGb0YXBWwP0iA4a2c2qwvYDP&#10;j81dBSxEaZUcnUUBJwywaq+vGlkrd7RbnHexZ1RiQy0F6BinmvPQaTQyLNyElrwf542MNPqeKy+P&#10;VG5GnmdZyY0cLF3QcsK1xu53dzACvtbT5i19a/k+F+r1JV9uT75LQtzepOcnYBFTvIThjE/o0BLT&#10;3h2sCmwUUD485hQloyhKUhQplzmJ/XlVlRXwtuH/v2j/AAAA//8DAFBLAQItABQABgAIAAAAIQC2&#10;gziS/gAAAOEBAAATAAAAAAAAAAAAAAAAAAAAAABbQ29udGVudF9UeXBlc10ueG1sUEsBAi0AFAAG&#10;AAgAAAAhADj9If/WAAAAlAEAAAsAAAAAAAAAAAAAAAAALwEAAF9yZWxzLy5yZWxzUEsBAi0AFAAG&#10;AAgAAAAhAHIYBT+mAQAAPgMAAA4AAAAAAAAAAAAAAAAALgIAAGRycy9lMm9Eb2MueG1sUEsBAi0A&#10;FAAGAAgAAAAhACmvhzHhAAAADQEAAA8AAAAAAAAAAAAAAAAAAAQAAGRycy9kb3ducmV2LnhtbFBL&#10;BQYAAAAABAAEAPMAAAAOBQAAAAA=&#10;" filled="f" stroked="f">
              <v:path arrowok="t"/>
              <v:textbox inset="0,0,0,0">
                <w:txbxContent>
                  <w:p w:rsidR="00817E82" w:rsidRDefault="000764C3">
                    <w:pPr>
                      <w:pStyle w:val="a3"/>
                      <w:spacing w:before="10"/>
                      <w:ind w:left="6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76068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4C3" w:rsidRDefault="000764C3">
      <w:r>
        <w:separator/>
      </w:r>
    </w:p>
  </w:footnote>
  <w:footnote w:type="continuationSeparator" w:id="0">
    <w:p w:rsidR="000764C3" w:rsidRDefault="00076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550E"/>
    <w:multiLevelType w:val="multilevel"/>
    <w:tmpl w:val="B6D20B64"/>
    <w:lvl w:ilvl="0">
      <w:start w:val="1"/>
      <w:numFmt w:val="decimal"/>
      <w:lvlText w:val="%1."/>
      <w:lvlJc w:val="left"/>
      <w:pPr>
        <w:ind w:left="102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0D6476A3"/>
    <w:multiLevelType w:val="hybridMultilevel"/>
    <w:tmpl w:val="483CB690"/>
    <w:lvl w:ilvl="0" w:tplc="5E6E3A70">
      <w:numFmt w:val="bullet"/>
      <w:lvlText w:val=""/>
      <w:lvlJc w:val="left"/>
      <w:pPr>
        <w:ind w:left="102" w:hanging="2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DACD02">
      <w:numFmt w:val="bullet"/>
      <w:lvlText w:val="•"/>
      <w:lvlJc w:val="left"/>
      <w:pPr>
        <w:ind w:left="1076" w:hanging="293"/>
      </w:pPr>
      <w:rPr>
        <w:rFonts w:hint="default"/>
        <w:lang w:val="ru-RU" w:eastAsia="en-US" w:bidi="ar-SA"/>
      </w:rPr>
    </w:lvl>
    <w:lvl w:ilvl="2" w:tplc="6C568970">
      <w:numFmt w:val="bullet"/>
      <w:lvlText w:val="•"/>
      <w:lvlJc w:val="left"/>
      <w:pPr>
        <w:ind w:left="2053" w:hanging="293"/>
      </w:pPr>
      <w:rPr>
        <w:rFonts w:hint="default"/>
        <w:lang w:val="ru-RU" w:eastAsia="en-US" w:bidi="ar-SA"/>
      </w:rPr>
    </w:lvl>
    <w:lvl w:ilvl="3" w:tplc="11124A62">
      <w:numFmt w:val="bullet"/>
      <w:lvlText w:val="•"/>
      <w:lvlJc w:val="left"/>
      <w:pPr>
        <w:ind w:left="3029" w:hanging="293"/>
      </w:pPr>
      <w:rPr>
        <w:rFonts w:hint="default"/>
        <w:lang w:val="ru-RU" w:eastAsia="en-US" w:bidi="ar-SA"/>
      </w:rPr>
    </w:lvl>
    <w:lvl w:ilvl="4" w:tplc="28082AA8">
      <w:numFmt w:val="bullet"/>
      <w:lvlText w:val="•"/>
      <w:lvlJc w:val="left"/>
      <w:pPr>
        <w:ind w:left="4006" w:hanging="293"/>
      </w:pPr>
      <w:rPr>
        <w:rFonts w:hint="default"/>
        <w:lang w:val="ru-RU" w:eastAsia="en-US" w:bidi="ar-SA"/>
      </w:rPr>
    </w:lvl>
    <w:lvl w:ilvl="5" w:tplc="EB9C4E9A">
      <w:numFmt w:val="bullet"/>
      <w:lvlText w:val="•"/>
      <w:lvlJc w:val="left"/>
      <w:pPr>
        <w:ind w:left="4983" w:hanging="293"/>
      </w:pPr>
      <w:rPr>
        <w:rFonts w:hint="default"/>
        <w:lang w:val="ru-RU" w:eastAsia="en-US" w:bidi="ar-SA"/>
      </w:rPr>
    </w:lvl>
    <w:lvl w:ilvl="6" w:tplc="02B08F82">
      <w:numFmt w:val="bullet"/>
      <w:lvlText w:val="•"/>
      <w:lvlJc w:val="left"/>
      <w:pPr>
        <w:ind w:left="5959" w:hanging="293"/>
      </w:pPr>
      <w:rPr>
        <w:rFonts w:hint="default"/>
        <w:lang w:val="ru-RU" w:eastAsia="en-US" w:bidi="ar-SA"/>
      </w:rPr>
    </w:lvl>
    <w:lvl w:ilvl="7" w:tplc="059EDFB6">
      <w:numFmt w:val="bullet"/>
      <w:lvlText w:val="•"/>
      <w:lvlJc w:val="left"/>
      <w:pPr>
        <w:ind w:left="6936" w:hanging="293"/>
      </w:pPr>
      <w:rPr>
        <w:rFonts w:hint="default"/>
        <w:lang w:val="ru-RU" w:eastAsia="en-US" w:bidi="ar-SA"/>
      </w:rPr>
    </w:lvl>
    <w:lvl w:ilvl="8" w:tplc="D4D2FBCE">
      <w:numFmt w:val="bullet"/>
      <w:lvlText w:val="•"/>
      <w:lvlJc w:val="left"/>
      <w:pPr>
        <w:ind w:left="7913" w:hanging="293"/>
      </w:pPr>
      <w:rPr>
        <w:rFonts w:hint="default"/>
        <w:lang w:val="ru-RU" w:eastAsia="en-US" w:bidi="ar-SA"/>
      </w:rPr>
    </w:lvl>
  </w:abstractNum>
  <w:abstractNum w:abstractNumId="2" w15:restartNumberingAfterBreak="0">
    <w:nsid w:val="4A72389F"/>
    <w:multiLevelType w:val="hybridMultilevel"/>
    <w:tmpl w:val="E50A4B58"/>
    <w:lvl w:ilvl="0" w:tplc="E36EA33C">
      <w:start w:val="1"/>
      <w:numFmt w:val="decimal"/>
      <w:lvlText w:val="%1."/>
      <w:lvlJc w:val="left"/>
      <w:pPr>
        <w:ind w:left="82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7A87B0">
      <w:numFmt w:val="bullet"/>
      <w:lvlText w:val="•"/>
      <w:lvlJc w:val="left"/>
      <w:pPr>
        <w:ind w:left="1724" w:hanging="293"/>
      </w:pPr>
      <w:rPr>
        <w:rFonts w:hint="default"/>
        <w:lang w:val="ru-RU" w:eastAsia="en-US" w:bidi="ar-SA"/>
      </w:rPr>
    </w:lvl>
    <w:lvl w:ilvl="2" w:tplc="10803B6A">
      <w:numFmt w:val="bullet"/>
      <w:lvlText w:val="•"/>
      <w:lvlJc w:val="left"/>
      <w:pPr>
        <w:ind w:left="2629" w:hanging="293"/>
      </w:pPr>
      <w:rPr>
        <w:rFonts w:hint="default"/>
        <w:lang w:val="ru-RU" w:eastAsia="en-US" w:bidi="ar-SA"/>
      </w:rPr>
    </w:lvl>
    <w:lvl w:ilvl="3" w:tplc="A8EE4258">
      <w:numFmt w:val="bullet"/>
      <w:lvlText w:val="•"/>
      <w:lvlJc w:val="left"/>
      <w:pPr>
        <w:ind w:left="3533" w:hanging="293"/>
      </w:pPr>
      <w:rPr>
        <w:rFonts w:hint="default"/>
        <w:lang w:val="ru-RU" w:eastAsia="en-US" w:bidi="ar-SA"/>
      </w:rPr>
    </w:lvl>
    <w:lvl w:ilvl="4" w:tplc="978A26F0">
      <w:numFmt w:val="bullet"/>
      <w:lvlText w:val="•"/>
      <w:lvlJc w:val="left"/>
      <w:pPr>
        <w:ind w:left="4438" w:hanging="293"/>
      </w:pPr>
      <w:rPr>
        <w:rFonts w:hint="default"/>
        <w:lang w:val="ru-RU" w:eastAsia="en-US" w:bidi="ar-SA"/>
      </w:rPr>
    </w:lvl>
    <w:lvl w:ilvl="5" w:tplc="452E75C0">
      <w:numFmt w:val="bullet"/>
      <w:lvlText w:val="•"/>
      <w:lvlJc w:val="left"/>
      <w:pPr>
        <w:ind w:left="5343" w:hanging="293"/>
      </w:pPr>
      <w:rPr>
        <w:rFonts w:hint="default"/>
        <w:lang w:val="ru-RU" w:eastAsia="en-US" w:bidi="ar-SA"/>
      </w:rPr>
    </w:lvl>
    <w:lvl w:ilvl="6" w:tplc="A21E0832">
      <w:numFmt w:val="bullet"/>
      <w:lvlText w:val="•"/>
      <w:lvlJc w:val="left"/>
      <w:pPr>
        <w:ind w:left="6247" w:hanging="293"/>
      </w:pPr>
      <w:rPr>
        <w:rFonts w:hint="default"/>
        <w:lang w:val="ru-RU" w:eastAsia="en-US" w:bidi="ar-SA"/>
      </w:rPr>
    </w:lvl>
    <w:lvl w:ilvl="7" w:tplc="CD44546C">
      <w:numFmt w:val="bullet"/>
      <w:lvlText w:val="•"/>
      <w:lvlJc w:val="left"/>
      <w:pPr>
        <w:ind w:left="7152" w:hanging="293"/>
      </w:pPr>
      <w:rPr>
        <w:rFonts w:hint="default"/>
        <w:lang w:val="ru-RU" w:eastAsia="en-US" w:bidi="ar-SA"/>
      </w:rPr>
    </w:lvl>
    <w:lvl w:ilvl="8" w:tplc="39A4CB54">
      <w:numFmt w:val="bullet"/>
      <w:lvlText w:val="•"/>
      <w:lvlJc w:val="left"/>
      <w:pPr>
        <w:ind w:left="8057" w:hanging="293"/>
      </w:pPr>
      <w:rPr>
        <w:rFonts w:hint="default"/>
        <w:lang w:val="ru-RU" w:eastAsia="en-US" w:bidi="ar-SA"/>
      </w:rPr>
    </w:lvl>
  </w:abstractNum>
  <w:abstractNum w:abstractNumId="3" w15:restartNumberingAfterBreak="0">
    <w:nsid w:val="63033F00"/>
    <w:multiLevelType w:val="multilevel"/>
    <w:tmpl w:val="78607176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5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9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9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697B64EB"/>
    <w:multiLevelType w:val="hybridMultilevel"/>
    <w:tmpl w:val="9F981DF0"/>
    <w:lvl w:ilvl="0" w:tplc="C0FC1B1A">
      <w:start w:val="1"/>
      <w:numFmt w:val="decimal"/>
      <w:lvlText w:val="%1."/>
      <w:lvlJc w:val="left"/>
      <w:pPr>
        <w:ind w:left="82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06D80A">
      <w:numFmt w:val="bullet"/>
      <w:lvlText w:val="•"/>
      <w:lvlJc w:val="left"/>
      <w:pPr>
        <w:ind w:left="1724" w:hanging="293"/>
      </w:pPr>
      <w:rPr>
        <w:rFonts w:hint="default"/>
        <w:lang w:val="ru-RU" w:eastAsia="en-US" w:bidi="ar-SA"/>
      </w:rPr>
    </w:lvl>
    <w:lvl w:ilvl="2" w:tplc="AF665788">
      <w:numFmt w:val="bullet"/>
      <w:lvlText w:val="•"/>
      <w:lvlJc w:val="left"/>
      <w:pPr>
        <w:ind w:left="2629" w:hanging="293"/>
      </w:pPr>
      <w:rPr>
        <w:rFonts w:hint="default"/>
        <w:lang w:val="ru-RU" w:eastAsia="en-US" w:bidi="ar-SA"/>
      </w:rPr>
    </w:lvl>
    <w:lvl w:ilvl="3" w:tplc="98CE9798">
      <w:numFmt w:val="bullet"/>
      <w:lvlText w:val="•"/>
      <w:lvlJc w:val="left"/>
      <w:pPr>
        <w:ind w:left="3533" w:hanging="293"/>
      </w:pPr>
      <w:rPr>
        <w:rFonts w:hint="default"/>
        <w:lang w:val="ru-RU" w:eastAsia="en-US" w:bidi="ar-SA"/>
      </w:rPr>
    </w:lvl>
    <w:lvl w:ilvl="4" w:tplc="1B806C64">
      <w:numFmt w:val="bullet"/>
      <w:lvlText w:val="•"/>
      <w:lvlJc w:val="left"/>
      <w:pPr>
        <w:ind w:left="4438" w:hanging="293"/>
      </w:pPr>
      <w:rPr>
        <w:rFonts w:hint="default"/>
        <w:lang w:val="ru-RU" w:eastAsia="en-US" w:bidi="ar-SA"/>
      </w:rPr>
    </w:lvl>
    <w:lvl w:ilvl="5" w:tplc="D8082BFC">
      <w:numFmt w:val="bullet"/>
      <w:lvlText w:val="•"/>
      <w:lvlJc w:val="left"/>
      <w:pPr>
        <w:ind w:left="5343" w:hanging="293"/>
      </w:pPr>
      <w:rPr>
        <w:rFonts w:hint="default"/>
        <w:lang w:val="ru-RU" w:eastAsia="en-US" w:bidi="ar-SA"/>
      </w:rPr>
    </w:lvl>
    <w:lvl w:ilvl="6" w:tplc="AD8C7E40">
      <w:numFmt w:val="bullet"/>
      <w:lvlText w:val="•"/>
      <w:lvlJc w:val="left"/>
      <w:pPr>
        <w:ind w:left="6247" w:hanging="293"/>
      </w:pPr>
      <w:rPr>
        <w:rFonts w:hint="default"/>
        <w:lang w:val="ru-RU" w:eastAsia="en-US" w:bidi="ar-SA"/>
      </w:rPr>
    </w:lvl>
    <w:lvl w:ilvl="7" w:tplc="F0207B6A">
      <w:numFmt w:val="bullet"/>
      <w:lvlText w:val="•"/>
      <w:lvlJc w:val="left"/>
      <w:pPr>
        <w:ind w:left="7152" w:hanging="293"/>
      </w:pPr>
      <w:rPr>
        <w:rFonts w:hint="default"/>
        <w:lang w:val="ru-RU" w:eastAsia="en-US" w:bidi="ar-SA"/>
      </w:rPr>
    </w:lvl>
    <w:lvl w:ilvl="8" w:tplc="01FA23D2">
      <w:numFmt w:val="bullet"/>
      <w:lvlText w:val="•"/>
      <w:lvlJc w:val="left"/>
      <w:pPr>
        <w:ind w:left="8057" w:hanging="29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17E82"/>
    <w:rsid w:val="000764C3"/>
    <w:rsid w:val="00817E82"/>
    <w:rsid w:val="00D7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B48F6"/>
  <w15:docId w15:val="{76E86E3F-4B07-4994-9257-443D6F6EA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8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02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2"/>
      <w:ind w:left="102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137"/>
      <w:ind w:left="342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02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 w:firstLine="42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zy-economiki.ru/" TargetMode="External"/><Relationship Id="rId13" Type="http://schemas.openxmlformats.org/officeDocument/2006/relationships/hyperlink" Target="https://fmc.hse.ru/mirror/pubs/share/888684544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olymp.hse.ru/mmo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kiv.instrao.ru/bank-zadaniy/finansovaya-gramotnos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os.olimpiad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dsoo.ru/rabochie-programmy/" TargetMode="External"/><Relationship Id="rId10" Type="http://schemas.openxmlformats.org/officeDocument/2006/relationships/hyperlink" Target="https://iloveeconomic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abirint.ru/pubhouse/167/" TargetMode="External"/><Relationship Id="rId14" Type="http://schemas.openxmlformats.org/officeDocument/2006/relationships/hyperlink" Target="https://fmc.hse.ru/mirror/pubs/share/83157066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5815</Words>
  <Characters>33147</Characters>
  <Application>Microsoft Office Word</Application>
  <DocSecurity>0</DocSecurity>
  <Lines>276</Lines>
  <Paragraphs>77</Paragraphs>
  <ScaleCrop>false</ScaleCrop>
  <Company/>
  <LinksUpToDate>false</LinksUpToDate>
  <CharactersWithSpaces>38885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2024-09-16T09:59:00Z</dcterms:created>
  <dcterms:modified xsi:type="dcterms:W3CDTF">2024-09-16T10:00:00Z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  <property fmtid="{D5CDD505-2E9C-101B-9397-08002B2CF9AE}" pid="5" name="Producer">
    <vt:lpwstr>Microsoft® Word 2010</vt:lpwstr>
  </property>
</Properties>
</file>